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СОГЛАШЕНИЕ</w:t>
      </w:r>
    </w:p>
    <w:p>
      <w:pPr>
        <w:spacing w:before="0" w:after="120"/>
        <w:jc w:val="both"/>
      </w:pPr>
      <w:r>
        <w:t xml:space="preserve">о разделе общего имущества супругов</w:t>
      </w:r>
    </w:p>
    <w:p>
      <w:pPr>
        <w:spacing w:before="0" w:after="120"/>
        <w:jc w:val="both"/>
      </w:pPr>
      <w:r>
        <w:t xml:space="preserve">Город Москва7 сентября 2026 г.</w:t>
      </w:r>
    </w:p>
    <w:p>
      <w:pPr>
        <w:spacing w:before="0" w:after="120"/>
        <w:jc w:val="both"/>
      </w:pPr>
      <w:r>
        <w:t xml:space="preserve">Иванов Алексей Петрович, 14.05.1988 года рождения, паспорт 4519 903412, выдан ГУ МВД России по г. Москве 20.01.2020, зарегистрирован по адресу: 109369, г. Москва, ул. Люблинская, д. 100, кв. 7, именуемый далее «Супруг», с одной стороны, и Иванова Мария Константиновна, 18.06.1990 года рождения, паспорт 4518 112233, выдан ГУ МВД России по г. Москве 14.06.2018, зарегистрирован по адресу: 129090, г. Москва, ул. Гиляровского, д. 4, кв. 12, именуемая далее «Супруга», с другой стороны, заключили настоящее соглашение о нижеследующем.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Имущество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Кому достаётся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Стоимость, ₽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квартира площадью 54,3 м² по адресу: г. Москва, ул. Гиляровского, д. 4, кв. 12, кадастровый номер 77:01:0004015:1234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супруге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12 500 000,00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автомобиль Lada Vesta, 2021 года выпуска, VIN XTA</w:t>
            </w:r>
            <w:r>
              <w:rPr>
                <w:sz w:val="20"/>
                <w:szCs w:val="20"/>
              </w:rPr>
              <w:rPr>
                <w:b/>
              </w:rPr>
              <w:t xml:space="preserve">*</w:t>
            </w:r>
            <w:r>
              <w:rPr>
                <w:sz w:val="20"/>
                <w:szCs w:val="20"/>
              </w:rPr>
              <w:t xml:space="preserve">***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супругу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1 450 000,00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денежные средства на счёте в ПАО Сбербанк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супругу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2 400 000,00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предметы домашней обстановки и бытовая техника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супруге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300 000,00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16 650 000,00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1. Общие положения</w:t>
      </w:r>
    </w:p>
    <w:p>
      <w:pPr>
        <w:spacing w:before="0" w:after="120"/>
        <w:jc w:val="both"/>
      </w:pPr>
      <w:r>
        <w:t xml:space="preserve">1.1.Брак между сторонами зарегистрирован 12.08.2016 Кунцевским отделом ЗАГС г. Москвы. Брак расторгнут 10.05.2026, что подтверждается: свидетельство о расторжении брака III-МЮ № 778899.</w:t>
      </w:r>
    </w:p>
    <w:p>
      <w:pPr>
        <w:spacing w:before="0" w:after="120"/>
        <w:jc w:val="both"/>
      </w:pPr>
      <w:r>
        <w:t xml:space="preserve">1.2.Имущество, нажитое сторонами в период брака, относится к их совместной собственности (статья 34 Семейного кодекса Российской Федерации). Настоящее соглашение определяет порядок его раздела.</w:t>
      </w:r>
    </w:p>
    <w:p>
      <w:pPr>
        <w:spacing w:before="0" w:after="120"/>
        <w:jc w:val="both"/>
      </w:pPr>
      <w:r>
        <w:t xml:space="preserve">2. Раздел имущества</w:t>
      </w:r>
    </w:p>
    <w:p>
      <w:pPr>
        <w:spacing w:before="0" w:after="120"/>
        <w:jc w:val="both"/>
      </w:pPr>
      <w:r>
        <w:t xml:space="preserve">2.1.Стороны договорились произвести раздел общего имущества, нажитого в период брака, в порядке, предусмотренном настоящим соглашением. Доли сторон в общем имуществе определяются по договорённости и могут не совпадать с равными (пункт 1 статьи 39 Семейного кодекса Российской Федерации).</w:t>
      </w:r>
    </w:p>
    <w:p>
      <w:pPr>
        <w:spacing w:before="0" w:after="120"/>
        <w:jc w:val="both"/>
      </w:pPr>
      <w:r>
        <w:t xml:space="preserve">2.2.Имущество: квартира площадью 54,3 м² по адресу: г. Москва, ул. Гиляровского, д. 4, кв. 12, кадастровый номер 77:01:0004015:1234. Переходит в собственность Супруги. Стоимость по соглашению сторон — 12 500 000,00 ₽ (двенадцать миллионов пятьсот тысяч рублей 00 копеек).</w:t>
      </w:r>
    </w:p>
    <w:p>
      <w:pPr>
        <w:spacing w:before="0" w:after="120"/>
        <w:jc w:val="both"/>
      </w:pPr>
      <w:r>
        <w:t xml:space="preserve">2.3.Имущество: автомобиль Lada Vesta, 2021 года выпуска, VIN XTA</w:t>
      </w:r>
      <w:r>
        <w:rPr>
          <w:b/>
        </w:rPr>
        <w:t xml:space="preserve">*</w:t>
      </w:r>
      <w:r>
        <w:t xml:space="preserve">***. Переходит в собственность Супруга. Стоимость по соглашению сторон — 1 450 000,00 ₽ (один миллион четыреста пятьдесят тысяч рублей 00 копеек).</w:t>
      </w:r>
    </w:p>
    <w:p>
      <w:pPr>
        <w:spacing w:before="0" w:after="120"/>
        <w:jc w:val="both"/>
      </w:pPr>
      <w:r>
        <w:t xml:space="preserve">2.4.Имущество: денежные средства на счёте в ПАО Сбербанк. Переходит в собственность Супруга. Стоимость по соглашению сторон — 2 400 000,00 ₽ (два миллиона четыреста тысяч рублей 00 копеек).</w:t>
      </w:r>
    </w:p>
    <w:p>
      <w:pPr>
        <w:spacing w:before="0" w:after="120"/>
        <w:jc w:val="both"/>
      </w:pPr>
      <w:r>
        <w:t xml:space="preserve">2.5.Имущество: предметы домашней обстановки и бытовая техника. Переходит в собственность Супруги. Стоимость по соглашению сторон — 300 000,00 ₽ (триста тысяч рублей 00 копеек).</w:t>
      </w:r>
    </w:p>
    <w:p>
      <w:pPr>
        <w:spacing w:before="0" w:after="120"/>
        <w:jc w:val="both"/>
      </w:pPr>
      <w:r>
        <w:t xml:space="preserve">2.6.Общая стоимость разделяемого имущества составляет 16 650 000,00 ₽ (шестнадцать миллионов шестьсот пятьдесят тысяч рублей 00 копеек), из них Супругу переходит имущество на сумму 3 850 000,00 ₽ (три миллиона восемьсот пятьдесят тысяч рублей 00 копеек), Супруге — на сумму 12 800 000,00 ₽ (двенадцать миллионов восемьсот тысяч рублей 00 копеек).</w:t>
      </w:r>
    </w:p>
    <w:p>
      <w:pPr>
        <w:spacing w:before="0" w:after="120"/>
        <w:jc w:val="both"/>
      </w:pPr>
      <w:r>
        <w:t xml:space="preserve">3. Денежная компенсация</w:t>
      </w:r>
    </w:p>
    <w:p>
      <w:pPr>
        <w:spacing w:before="0" w:after="120"/>
        <w:jc w:val="both"/>
      </w:pPr>
      <w:r>
        <w:t xml:space="preserve">3.1.Супруга выплачивает Супругу денежную компенсацию за превышение стоимости полученного имущества в размере 4 475 000,00 ₽ (четыре миллиона четыреста семьдесят пять тысяч рублей 00 копеек).</w:t>
      </w:r>
    </w:p>
    <w:p>
      <w:pPr>
        <w:spacing w:before="0" w:after="120"/>
        <w:jc w:val="both"/>
      </w:pPr>
      <w:r>
        <w:t xml:space="preserve">3.2.Компенсация выплачивается в течение 30 дней со дня удостоверения настоящего соглашения путём перечисления на банковский счёт получателя.</w:t>
      </w:r>
    </w:p>
    <w:p>
      <w:pPr>
        <w:spacing w:before="0" w:after="120"/>
        <w:jc w:val="both"/>
      </w:pPr>
      <w:r>
        <w:t xml:space="preserve">4. Заключительные положения</w:t>
      </w:r>
    </w:p>
    <w:p>
      <w:pPr>
        <w:spacing w:before="0" w:after="120"/>
        <w:jc w:val="both"/>
      </w:pPr>
      <w:r>
        <w:t xml:space="preserve">4.1.Стороны подтверждают, что иного имущества, подлежащего разделу, у них не имеется. Имущество, принадлежавшее каждому до брака, полученное в дар или в порядке наследования, разделу не подлежит (статья 36 Семейного кодекса Российской Федерации).</w:t>
      </w:r>
    </w:p>
    <w:p>
      <w:pPr>
        <w:spacing w:before="0" w:after="120"/>
        <w:jc w:val="both"/>
      </w:pPr>
      <w:r>
        <w:t xml:space="preserve">4.2.Настоящее соглашение подлежит нотариальному удостоверению и считается заключённым с момента такого удостоверения (пункт 2 статьи 38 Семейного кодекса Российской Федерации).</w:t>
      </w:r>
    </w:p>
    <w:p>
      <w:pPr>
        <w:spacing w:before="0" w:after="120"/>
        <w:jc w:val="both"/>
      </w:pPr>
      <w:r>
        <w:t xml:space="preserve">4.3.Переход права собственности на объекты недвижимого имущества подлежит государственной регистрации; расходы по регистрации несёт сторона, приобретающая право.</w:t>
      </w:r>
    </w:p>
    <w:p>
      <w:pPr>
        <w:spacing w:before="0" w:after="120"/>
        <w:jc w:val="both"/>
      </w:pPr>
      <w:r>
        <w:t xml:space="preserve">4.4.Соглашение составлено в трёх экземплярах: по одному для каждой из сторон и один для хранения в делах нотариуса.</w:t>
      </w:r>
    </w:p>
    <w:p>
      <w:pPr>
        <w:spacing w:before="0" w:after="120"/>
        <w:jc w:val="both"/>
      </w:pPr>
      <w:r>
        <w:t xml:space="preserve">Супруг</w:t>
      </w:r>
    </w:p>
    <w:p>
      <w:pPr>
        <w:spacing w:before="0" w:after="120"/>
        <w:jc w:val="both"/>
      </w:pPr>
      <w:r>
        <w:t xml:space="preserve">Иванов Алексей Петрович</w:t>
      </w:r>
    </w:p>
    <w:p>
      <w:pPr>
        <w:spacing w:before="0" w:after="120"/>
        <w:jc w:val="both"/>
      </w:pPr>
      <w:r>
        <w:t xml:space="preserve">ИвановА. П. Иванов</w:t>
      </w:r>
    </w:p>
    <w:p>
      <w:pPr>
        <w:spacing w:before="0" w:after="120"/>
        <w:jc w:val="both"/>
      </w:pPr>
      <w:r>
        <w:t xml:space="preserve">Супруга</w:t>
      </w:r>
    </w:p>
    <w:p>
      <w:pPr>
        <w:spacing w:before="0" w:after="120"/>
        <w:jc w:val="both"/>
      </w:pPr>
      <w:r>
        <w:t xml:space="preserve">Иванова Мария Константиновна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Место для удостоверительной надписи нотариуса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Соглашение о разделе имущества супругов: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