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ООО «Автосервис на Крестовой»</w:t>
      </w:r>
    </w:p>
    <w:p>
      <w:pPr>
        <w:spacing w:before="0" w:after="60"/>
        <w:jc w:val="right"/>
      </w:pPr>
      <w:r>
        <w:t xml:space="preserve">ИНН 7610076543, адрес: Ярославская обл., г. Рыбинск, ул. Крестовая, д. 41</w:t>
      </w:r>
    </w:p>
    <w:p>
      <w:pPr>
        <w:spacing w:before="0" w:after="60"/>
        <w:jc w:val="right"/>
      </w:pPr>
      <w:r>
        <w:t xml:space="preserve">от Соколов Иван Петрович, паспорт 4510 216374, адрес: г. Москва, ул. Гиляровского, д. 4, кв. 12, телефон +7 916 120-45-10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ПРЕТЕНЗИЯ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 устранении недостатков выполненной работы</w:t>
      </w:r>
    </w:p>
    <w:p>
      <w:pPr>
        <w:spacing w:before="0" w:after="120"/>
        <w:jc w:val="both"/>
      </w:pPr>
      <w:r>
        <w:t xml:space="preserve">1. Мною у вас приобретён замена сцепления по заказ-наряду № 2214 4 августа 2026 г. стоимостью 46 800,00 ₽, что подтверждается заказ-нарядом и актом.</w:t>
      </w:r>
    </w:p>
    <w:p>
      <w:pPr>
        <w:spacing w:before="0" w:after="120"/>
        <w:jc w:val="both"/>
      </w:pPr>
      <w:r>
        <w:t xml:space="preserve">2. В процессе использования обнаружено: после ремонта появился посторонний шум, педаль проваливается.</w:t>
      </w:r>
    </w:p>
    <w:p>
      <w:pPr>
        <w:spacing w:before="0" w:after="120"/>
        <w:jc w:val="both"/>
      </w:pPr>
      <w:r>
        <w:t xml:space="preserve">3. На основании изложенного и руководствуясь статьёй 29 Закона о защите прав потребителей, требую безвозмездно устранить недостатки выполненной работы.</w:t>
      </w:r>
    </w:p>
    <w:p>
      <w:pPr>
        <w:spacing w:before="0" w:after="120"/>
        <w:jc w:val="both"/>
      </w:pPr>
      <w:r>
        <w:t xml:space="preserve">4. Требование подлежит удовлетворению в течение 10 дней со дня получения настоящей претензии, то есть не позднее 30.08.2026.</w:t>
      </w:r>
    </w:p>
    <w:p>
      <w:pPr>
        <w:spacing w:before="0" w:after="120"/>
        <w:jc w:val="both"/>
      </w:pPr>
      <w:r>
        <w:t xml:space="preserve">5. За просрочку исполнения на основании пунктом 5 статьи 28 Закона о защите прав потребителей начислена неустойка: 46 800,00 ₽ × 3 % × 4 дня = 5 616,00 ₽. Итого к выплате: 52 416,00 ₽.</w:t>
      </w:r>
    </w:p>
    <w:p>
      <w:pPr>
        <w:spacing w:before="0" w:after="120"/>
        <w:jc w:val="both"/>
      </w:pPr>
      <w:r>
        <w:t xml:space="preserve">6. В случае отказа в удовлетворении требования буду вынужден(а) обратиться в суд с требованием о взыскании суммы, неустойки, компенсации морального вреда, а также штрафа в размере пятидесяти процентов от присуждённой суммы на основании пункта 6 статьи 13 Закона о защите прав потребителей (ориентировочно 26 208,00 ₽).</w:t>
      </w:r>
    </w:p>
    <w:p>
      <w:pPr>
        <w:spacing w:before="0" w:after="120"/>
        <w:jc w:val="both"/>
      </w:pPr>
      <w:r>
        <w:t xml:space="preserve">____________подпись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Претензия по некачественно оказанной услуге: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