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ПРЕДВАРИТЕЛЬНЫЙ ДОГОВОР № 1</w:t>
      </w:r>
    </w:p>
    <w:p>
      <w:pPr>
        <w:spacing w:before="0" w:after="120"/>
        <w:jc w:val="center"/>
      </w:pPr>
      <w:r>
        <w:t xml:space="preserve">купли-продажи квартиры, с условием о задатке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Иванова Ольга Сергеевна, паспорт 36 12 445871, выдан отделом УФМС России по Самарской области в Октябрьском районе г. Самары 05.04.2012, зарегистрированная по адресу: 443110, г. Самара, ул. Осипенко, д. 3, кв. 88, далее — «Продавец», с одной стороны, и Петров Алексей Николаевич, паспорт 36 09 118204, выдан отделом УФМС России по Самарской области в Промышленном районе г. Самары 21.08.2009, зарегистрированный по адресу: 443100, г. Самара, ул. Полевая, д. 50, кв. 12, далее — «Покупатель», с другой стороны, совместно именуемые «Стороны», заключили настоящий предварительный договор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1.1.Стороны обязуются заключить в будущем договор купли-продажи квартиры (далее — Основной договор) на условиях, предусмотренных настоящим Договором (пункт 1 статьи 429 Гражданского кодекса Российской Федерации).</w:t>
      </w:r>
    </w:p>
    <w:p>
      <w:pPr>
        <w:spacing w:before="0" w:after="120"/>
        <w:jc w:val="both"/>
      </w:pPr>
      <w:r>
        <w:t xml:space="preserve">1.2.По Основному договору Продавец обязуется передать в собственность Покупателя, а Покупатель обязуется принять и оплатить квартира, расположенная по адресу: г. Самара, ул. Осипенко, д. 3, кв. 88, кадастровый номер 63:01:0702003:1247, общей площадью 54,2 кв. м, количество комнат — 2, этаж 5 (далее — Объект).</w:t>
      </w:r>
    </w:p>
    <w:p>
      <w:pPr>
        <w:spacing w:before="0" w:after="120"/>
        <w:jc w:val="both"/>
      </w:pPr>
      <w:r>
        <w:t xml:space="preserve">1.3.Характеристики Объекта: квартира передаётся с кухонным гарнитуром и встроенной техникой.</w:t>
      </w:r>
    </w:p>
    <w:p>
      <w:pPr>
        <w:spacing w:before="0" w:after="120"/>
        <w:jc w:val="both"/>
      </w:pPr>
      <w:r>
        <w:t xml:space="preserve">1.4.Объект принадлежит Продавцу на праве собственности, что подтверждается: запись в ЕГРН № 63:01:0702003:1247-63/001/2019-2 от 14.03.2019. Продавец заверяет, что Объект не продан, не подарен, не заложен, в споре и под арестом не состоит, правами третьих лиц не обременён.</w:t>
      </w:r>
    </w:p>
    <w:p>
      <w:pPr>
        <w:spacing w:before="0" w:after="120"/>
        <w:jc w:val="both"/>
      </w:pPr>
      <w:r>
        <w:t xml:space="preserve">1.5.Стороны подтверждают, что настоящий Договор содержит условия, позволяющие установить предмет Основного договора, и иные его существенные условия (пункт 3 статьи 429 Гражданского кодекса Российской Федерации).</w:t>
      </w:r>
    </w:p>
    <w:p>
      <w:pPr>
        <w:spacing w:before="0" w:after="120"/>
        <w:jc w:val="both"/>
      </w:pPr>
      <w:r>
        <w:t xml:space="preserve">1.6.Настоящий Договор государственной регистрации не подлежит и перехода права собственности на Объект не влечёт. Право собственности переходит к Покупателю на основании Основного договора с момента государственной регистрации перехода права.</w:t>
      </w:r>
    </w:p>
    <w:p>
      <w:pPr>
        <w:spacing w:before="0" w:after="120"/>
        <w:jc w:val="both"/>
      </w:pPr>
      <w:r>
        <w:t xml:space="preserve">2. Существенные условия Основного договора</w:t>
      </w:r>
    </w:p>
    <w:p>
      <w:pPr>
        <w:spacing w:before="0" w:after="120"/>
        <w:jc w:val="both"/>
      </w:pPr>
      <w:r>
        <w:t xml:space="preserve">2.1.Цена Объекта по Основному договору составляет 6 500 000,00 ₽ (шесть миллионов пятьсот тысяч рублей 00 копеек). Цена является окончательной и изменению не подлежит.</w:t>
      </w:r>
    </w:p>
    <w:p>
      <w:pPr>
        <w:spacing w:before="0" w:after="120"/>
        <w:jc w:val="both"/>
      </w:pPr>
      <w:r>
        <w:t xml:space="preserve">2.2.Цена Объекта оплачивается частично за счёт собственных средств Покупателя, частично за счёт кредитных средств, предоставляемых Покупателю АО «Волга-Кредит Банк»; кредитные средства перечисляются Продавцу после государственной регистрации перехода права собственности на Объект к Покупателю.</w:t>
      </w:r>
    </w:p>
    <w:p>
      <w:pPr>
        <w:spacing w:before="0" w:after="120"/>
        <w:jc w:val="both"/>
      </w:pPr>
      <w:r>
        <w:t xml:space="preserve">2.3.Сумма задатка, внесённая по настоящему Договору, засчитывается в счёт оплаты цены Объекта по Основному договору; к оплате при заключении Основного договора причитается 6 400 000,00 ₽ (шесть миллионов четыреста тысяч рублей 00 копеек).</w:t>
      </w:r>
    </w:p>
    <w:p>
      <w:pPr>
        <w:spacing w:before="0" w:after="120"/>
        <w:jc w:val="both"/>
      </w:pPr>
      <w:r>
        <w:t xml:space="preserve">2.4.Объект передаётся Покупателю по акту приёма-передачи в течение 5 календарных дней с даты государственной регистрации перехода права собственности к Покупателю, вместе с ключами и документами на Объект.</w:t>
      </w:r>
    </w:p>
    <w:p>
      <w:pPr>
        <w:spacing w:before="0" w:after="120"/>
        <w:jc w:val="both"/>
      </w:pPr>
      <w:r>
        <w:t xml:space="preserve">2.5.Лица, зарегистрированные в Объекте по месту жительства, снимаются с регистрационного учёта в течение 14 календарных дней с даты подписания Основного договора.</w:t>
      </w:r>
    </w:p>
    <w:p>
      <w:pPr>
        <w:spacing w:before="0" w:after="120"/>
        <w:jc w:val="both"/>
      </w:pPr>
      <w:r>
        <w:t xml:space="preserve">2.6.Лиц, сохраняющих в соответствии с законом право пользования Объектом после перехода права собственности к Покупателю, нет.</w:t>
      </w:r>
    </w:p>
    <w:p>
      <w:pPr>
        <w:spacing w:before="0" w:after="120"/>
        <w:jc w:val="both"/>
      </w:pPr>
      <w:r>
        <w:t xml:space="preserve">2.7.Продавец передаёт Объект свободным от задолженности по оплате жилищно-коммунальных услуг; задолженность, образовавшаяся до передачи Объекта, погашается Продавцом.</w:t>
      </w:r>
    </w:p>
    <w:p>
      <w:pPr>
        <w:spacing w:before="0" w:after="120"/>
        <w:jc w:val="both"/>
      </w:pPr>
      <w:r>
        <w:t xml:space="preserve">2.8.Иные условия Основного договора, не предусмотренные настоящим Договором, определяются Сторонами при его подписании в соответствии с законодательством Российской Федерации.</w:t>
      </w:r>
    </w:p>
    <w:p>
      <w:pPr>
        <w:spacing w:before="0" w:after="120"/>
        <w:jc w:val="both"/>
      </w:pPr>
      <w:r>
        <w:t xml:space="preserve">3. Срок и порядок заключения Основного договора</w:t>
      </w:r>
    </w:p>
    <w:p>
      <w:pPr>
        <w:spacing w:before="0" w:after="120"/>
        <w:jc w:val="both"/>
      </w:pPr>
      <w:r>
        <w:t xml:space="preserve">3.1.Стороны обязуются заключить Основной договор не позднее 18 октября 2026 года.</w:t>
      </w:r>
    </w:p>
    <w:p>
      <w:pPr>
        <w:spacing w:before="0" w:after="120"/>
        <w:jc w:val="both"/>
      </w:pPr>
      <w:r>
        <w:t xml:space="preserve">3.2.Продавец не позднее чем за 5 календарных дней до истечения срока, указанного в пункте 3.1, направляет другой Стороне проект Основного договора и предложение о дате и времени его подписания.</w:t>
      </w:r>
    </w:p>
    <w:p>
      <w:pPr>
        <w:spacing w:before="0" w:after="120"/>
        <w:jc w:val="both"/>
      </w:pPr>
      <w:r>
        <w:t xml:space="preserve">3.3.Основной договор подписывается в офисе банка АО «Волга-Кредит Банк» в дату и время, согласованные Сторонами.</w:t>
      </w:r>
    </w:p>
    <w:p>
      <w:pPr>
        <w:spacing w:before="0" w:after="120"/>
        <w:jc w:val="both"/>
      </w:pPr>
      <w:r>
        <w:t xml:space="preserve">3.4.Если до окончания срока, указанного в пункте 3.1, Основной договор не будет заключён и ни одна из Сторон не направит другой Стороне предложение заключить его, обязательства, предусмотренные настоящим Договором, прекращаются (пункт 6 статьи 429 Гражданского кодекса Российской Федерации).</w:t>
      </w:r>
    </w:p>
    <w:p>
      <w:pPr>
        <w:spacing w:before="0" w:after="120"/>
        <w:jc w:val="both"/>
      </w:pPr>
      <w:r>
        <w:t xml:space="preserve">3.5.Срок заключения Основного договора может быть продлён по письменному соглашению Сторон.</w:t>
      </w:r>
    </w:p>
    <w:p>
      <w:pPr>
        <w:spacing w:before="0" w:after="120"/>
        <w:jc w:val="both"/>
      </w:pPr>
      <w:r>
        <w:t xml:space="preserve">4. Задаток</w:t>
      </w:r>
    </w:p>
    <w:p>
      <w:pPr>
        <w:spacing w:before="0" w:after="120"/>
        <w:jc w:val="both"/>
      </w:pPr>
      <w:r>
        <w:t xml:space="preserve">4.1.В доказательство заключения настоящего Договора и в обеспечение исполнения обязательства заключить Основной договор Покупатель передаёт Продавцу задаток в размере 100 000,00 ₽ (сто тысяч рублей 00 копеек) (пункты 1 и 4 статьи 380 Гражданского кодекса Российской Федерации).</w:t>
      </w:r>
    </w:p>
    <w:p>
      <w:pPr>
        <w:spacing w:before="0" w:after="120"/>
        <w:jc w:val="both"/>
      </w:pPr>
      <w:r>
        <w:t xml:space="preserve">4.2.Задаток передаётся наличными денежными средствами при подписании Договора. Получение задатка Продавец подтверждает распиской, текст которой приведён ниже подписей Сторон.</w:t>
      </w:r>
    </w:p>
    <w:p>
      <w:pPr>
        <w:spacing w:before="0" w:after="120"/>
        <w:jc w:val="both"/>
      </w:pPr>
      <w:r>
        <w:t xml:space="preserve">4.3.Если Основной договор не будет заключён по вине Покупателя, задаток остаётся у Продавца. Если Основной договор не будет заключён по вине Продавца, Продавец уплачивает Покупателю двойную сумму задатка — 200 000,00 ₽ (двести тысяч рублей 00 копеек) — в течение 10 календарных дней с даты истечения срока, указанного в пункте 3.1 (пункт 2 статьи 381 Гражданского кодекса Российской Федерации).</w:t>
      </w:r>
    </w:p>
    <w:p>
      <w:pPr>
        <w:spacing w:before="0" w:after="120"/>
        <w:jc w:val="both"/>
      </w:pPr>
      <w:r>
        <w:t xml:space="preserve">4.4.При прекращении обязательства заключить Основной договор до начала его исполнения по соглашению Сторон либо вследствие невозможности исполнения задаток возвращается Покупателю в течение 10 календарных дней (пункт 1 статьи 381 Гражданского кодекса Российской Федерации).</w:t>
      </w:r>
    </w:p>
    <w:p>
      <w:pPr>
        <w:spacing w:before="0" w:after="120"/>
        <w:jc w:val="both"/>
      </w:pPr>
      <w:r>
        <w:t xml:space="preserve">4.5.Настоящий раздел является соглашением о задатке, совершённым в письменной форме (пункт 2 статьи 380 Гражданского кодекса Российской Федерации).</w:t>
      </w:r>
    </w:p>
    <w:p>
      <w:pPr>
        <w:spacing w:before="0" w:after="120"/>
        <w:jc w:val="both"/>
      </w:pPr>
      <w:r>
        <w:t xml:space="preserve">5. Обязанности Сторон до заключения Основного договора</w:t>
      </w:r>
    </w:p>
    <w:p>
      <w:pPr>
        <w:spacing w:before="0" w:after="120"/>
        <w:jc w:val="both"/>
      </w:pPr>
      <w:r>
        <w:t xml:space="preserve">5.1.Продавец обязуется до заключения Основного договора либо до прекращения обязательств по настоящему Договору не отчуждать Объект третьим лицам, не передавать его в залог, не обременять иными правами третьих лиц и не совершать действий, ухудшающих его состояние.</w:t>
      </w:r>
    </w:p>
    <w:p>
      <w:pPr>
        <w:spacing w:before="0" w:after="120"/>
        <w:jc w:val="both"/>
      </w:pPr>
      <w:r>
        <w:t xml:space="preserve">5.2.До даты подписания Основного договора Продавец представляет Покупателю: выписку из Единого государственного реестра недвижимости об Объекте и зарегистрированных правах на него; документы об отсутствии задолженности по жилищно-коммунальным услугам и сведения о лицах, зарегистрированных в Объекте; нотариально удостоверенное согласие супруга (супруги) на отчуждение Объекта либо документ, подтверждающий, что Объект не является общей совместной собственностью супругов.</w:t>
      </w:r>
    </w:p>
    <w:p>
      <w:pPr>
        <w:spacing w:before="0" w:after="120"/>
        <w:jc w:val="both"/>
      </w:pPr>
      <w:r>
        <w:t xml:space="preserve">5.3.Покупатель обязуется получить решение АО «Волга-Кредит Банк» о предоставлении кредита на приобретение Объекта не позднее 3 октября 2026 года и незамедлительно уведомить Продавца о результате.</w:t>
      </w:r>
    </w:p>
    <w:p>
      <w:pPr>
        <w:spacing w:before="0" w:after="120"/>
        <w:jc w:val="both"/>
      </w:pPr>
      <w:r>
        <w:t xml:space="preserve">5.4.Если при своевременном обращении Покупателя и представлении им запрошенных документов АО «Волга-Кредит Банк» откажет в предоставлении кредита, Стороны признают, что Основной договор не заключён по обстоятельствам, за которые ни одна из Сторон не отвечает; в этом случае задаток возвращается Покупателю в течение 10 календарных дней с даты получения Продавцом уведомления об отказе банка.</w:t>
      </w:r>
    </w:p>
    <w:p>
      <w:pPr>
        <w:spacing w:before="0" w:after="120"/>
        <w:jc w:val="both"/>
      </w:pPr>
      <w:r>
        <w:t xml:space="preserve">5.5.Стороны обязуются незамедлительно письменно уведомлять друг друга об обстоятельствах, препятствующих заключению Основного договора в согласованный срок.</w:t>
      </w:r>
    </w:p>
    <w:p>
      <w:pPr>
        <w:spacing w:before="0" w:after="120"/>
        <w:jc w:val="both"/>
      </w:pPr>
      <w:r>
        <w:t xml:space="preserve">6. Ответственность Сторон</w:t>
      </w:r>
    </w:p>
    <w:p>
      <w:pPr>
        <w:spacing w:before="0" w:after="120"/>
        <w:jc w:val="both"/>
      </w:pPr>
      <w:r>
        <w:t xml:space="preserve">6.1.При уклонении одной из Сторон от заключения Основного договора другая Сторона вправе обратиться в суд с требованием о понуждении заключить Основной договор. Такое требование может быть заявлено в течение шести месяцев с момента неисполнения обязательства заключить договор (пункт 5 статьи 429 и пункт 4 статьи 445 Гражданского кодекса Российской Федерации).</w:t>
      </w:r>
    </w:p>
    <w:p>
      <w:pPr>
        <w:spacing w:before="0" w:after="120"/>
        <w:jc w:val="both"/>
      </w:pPr>
      <w:r>
        <w:t xml:space="preserve">6.2.Сторона, ответственная за незаключение Основного договора, обязана возместить другой Стороне убытки с зачётом суммы задатка (пункт 2 статьи 381 Гражданского кодекса Российской Федерации).</w:t>
      </w:r>
    </w:p>
    <w:p>
      <w:pPr>
        <w:spacing w:before="0" w:after="120"/>
        <w:jc w:val="both"/>
      </w:pPr>
      <w:r>
        <w:t xml:space="preserve">6.3.Уклонением от заключения Основного договора признаются, в частности, неявка Стороны для его подписания в согласованные дату и место, отказ подписать Основной договор на условиях настоящего Договора, непредставление документов, предусмотренных настоящим Договором.</w:t>
      </w:r>
    </w:p>
    <w:p>
      <w:pPr>
        <w:spacing w:before="0" w:after="120"/>
        <w:jc w:val="both"/>
      </w:pPr>
      <w:r>
        <w:t xml:space="preserve">7. Разрешение споров</w:t>
      </w:r>
    </w:p>
    <w:p>
      <w:pPr>
        <w:spacing w:before="0" w:after="120"/>
        <w:jc w:val="both"/>
      </w:pPr>
      <w:r>
        <w:t xml:space="preserve">7.1.Споры и разногласия, возникающие из настоящего Договора, Стороны разрешают путём переговоров. До обращения в суд Сторона направляет другой Стороне письменную претензию; срок ответа на претензию — 10 календарных дней с даты её получения.</w:t>
      </w:r>
    </w:p>
    <w:p>
      <w:pPr>
        <w:spacing w:before="0" w:after="120"/>
        <w:jc w:val="both"/>
      </w:pPr>
      <w:r>
        <w:t xml:space="preserve">7.2.Неурегулированные споры передаются в суд в соответствии с законодательством Российской Федерации.</w:t>
      </w:r>
    </w:p>
    <w:p>
      <w:pPr>
        <w:spacing w:before="0" w:after="120"/>
        <w:jc w:val="both"/>
      </w:pPr>
      <w:r>
        <w:t xml:space="preserve">8. Заключительные положения</w:t>
      </w:r>
    </w:p>
    <w:p>
      <w:pPr>
        <w:spacing w:before="0" w:after="120"/>
        <w:jc w:val="both"/>
      </w:pPr>
      <w:r>
        <w:t xml:space="preserve">8.1.Договор вступает в силу с даты его подписания Сторонами и действует до заключения Основного договора либо до прекращения обязательств Сторон по основаниям, предусмотренным настоящим Договором и законом.</w:t>
      </w:r>
    </w:p>
    <w:p>
      <w:pPr>
        <w:spacing w:before="0" w:after="120"/>
        <w:jc w:val="both"/>
      </w:pPr>
      <w:r>
        <w:t xml:space="preserve">8.2.Настоящий Договор заключён в письменной форме, установленной для Основного договора (пункт 2 статьи 429 Гражданского кодекса Российской Федерации).</w:t>
      </w:r>
    </w:p>
    <w:p>
      <w:pPr>
        <w:spacing w:before="0" w:after="120"/>
        <w:jc w:val="both"/>
      </w:pPr>
      <w:r>
        <w:t xml:space="preserve">8.3.Все изменения и дополнения к Договору действительны, если совершены в письменной форме и подписаны обеими Сторонами.</w:t>
      </w:r>
    </w:p>
    <w:p>
      <w:pPr>
        <w:spacing w:before="0" w:after="120"/>
        <w:jc w:val="both"/>
      </w:pPr>
      <w:r>
        <w:t xml:space="preserve">8.4.Уведомления по Договору направляются по адресам, указанным в реквизитах Сторон, заказным письмом с уведомлением о вручении либо вручаются лично под подпись.</w:t>
      </w:r>
    </w:p>
    <w:p>
      <w:pPr>
        <w:spacing w:before="0" w:after="120"/>
        <w:jc w:val="both"/>
      </w:pPr>
      <w:r>
        <w:t xml:space="preserve">8.5.Договор составлен в двух экземплярах, имеющих равную юридическую силу, по одному для каждой из Сторон.</w:t>
      </w:r>
    </w:p>
    <w:p>
      <w:pPr>
        <w:spacing w:before="0" w:after="120"/>
        <w:jc w:val="both"/>
      </w:pPr>
      <w:r>
        <w:rPr>
          <w:b/>
        </w:rPr>
        <w:t xml:space="preserve">9.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Продавец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Покупатель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Иванова Ольга Сергеевна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Петров Алексей Николаевич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12 445871, выдан отделом УФМС России по Самарской области в Октябрьском районе г. Самары 05.04.2012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09 118204, выдан отделом УФМС России по Самарской области в Промышленном районе г. Самары 21.08.2009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443110, г. Самара, ул. Осипенко, д. 3, кв. 88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443100, г. Самара, ул. Полевая, д. 50, кв. 12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«Самарский расчётный банк»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043601999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40817810952601815908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30101810400000000999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ПРОДАВЕЦ</w:t>
      </w:r>
    </w:p>
    <w:p>
      <w:pPr>
        <w:spacing w:before="0" w:after="120"/>
        <w:jc w:val="both"/>
      </w:pPr>
      <w:r>
        <w:t xml:space="preserve">Иванова</w:t>
      </w:r>
    </w:p>
    <w:p>
      <w:pPr>
        <w:spacing w:before="0" w:after="120"/>
        <w:jc w:val="both"/>
      </w:pPr>
      <w:r>
        <w:t xml:space="preserve">О. С. Иванова</w:t>
      </w:r>
    </w:p>
    <w:p>
      <w:pPr>
        <w:spacing w:before="0" w:after="120"/>
        <w:jc w:val="both"/>
      </w:pPr>
      <w:r>
        <w:t xml:space="preserve">ПОКУПАТЕЛЬ</w:t>
      </w:r>
    </w:p>
    <w:p>
      <w:pPr>
        <w:spacing w:before="0" w:after="120"/>
        <w:jc w:val="both"/>
      </w:pPr>
      <w:r>
        <w:t xml:space="preserve">Петров</w:t>
      </w:r>
    </w:p>
    <w:p>
      <w:pPr>
        <w:spacing w:before="0" w:after="120"/>
        <w:jc w:val="both"/>
      </w:pPr>
      <w:r>
        <w:t xml:space="preserve">А. Н. Петров</w:t>
      </w:r>
    </w:p>
    <w:p>
      <w:pPr>
        <w:spacing w:before="0" w:after="120"/>
        <w:jc w:val="both"/>
      </w:pPr>
      <w:r>
        <w:t xml:space="preserve">РАСПИСКА в получении задатка</w:t>
      </w:r>
    </w:p>
    <w:p>
      <w:pPr>
        <w:spacing w:before="0" w:after="120"/>
        <w:jc w:val="both"/>
      </w:pPr>
      <w:r>
        <w:t xml:space="preserve">Я, Иванова Ольга Сергеевна, паспорт 36 12 445871, выдан отделом УФМС России по Самарской области в Октябрьском районе г. Самары 05.04.2012, зарегистрированная по адресу: 443110, г. Самара, ул. Осипенко, д. 3, кв. 88, получила от Петров Алексей Николаевич, паспорт 36 09 118204, выдан отделом УФМС России по Самарской области в Промышленном районе г. Самары 21.08.2009, зарегистрированный по адресу: 443100, г. Самара, ул. Полевая, д. 50, кв. 12 наличными денежными средствами денежные средства в сумме 100 000,00 ₽ (сто тысяч рублей 00 копеек) в качестве задатка по предварительному договору купли-продажи квартиры № 1 от 03.09.2026 в отношении квартиры по адресу: г. Самара, ул. Осипенко, д. 3, кв. 88. Сумма получена в качестве задатка в соответствии со статьёй 380 Гражданского кодекса Российской Федерации. Претензий по расчётам Продавец не имеет.</w:t>
      </w:r>
    </w:p>
    <w:p>
      <w:pPr>
        <w:spacing w:before="0" w:after="120"/>
        <w:jc w:val="both"/>
      </w:pPr>
      <w:r>
        <w:t xml:space="preserve">3 сентября 2026 г.Продавец: Иванова / О. С. Иванова /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Предварительный договор: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