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Relationship Id="rId3" Type="http://schemas.openxmlformats.org/officeDocument/2006/relationships/extended-properties" Target="docProps/app.xml"/>
</Relationships>
</file>

<file path=word/document.xml><?xml version="1.0" encoding="utf-8"?>
<w:document xmlns:w="http://schemas.openxmlformats.org/wordprocessingml/2006/main">
  <w:body>
    <w:p>
      <w:pPr>
        <w:spacing w:before="0" w:after="120"/>
        <w:jc w:val="both"/>
      </w:pPr>
      <w:r>
        <w:t xml:space="preserve">ООО «Ремстрой»ИНН 7702070139, КПП 770201001, ОГРН 1027700132195129090, г. Москва, ул. Гиляровского, д. 4, офис 12</w:t>
      </w:r>
    </w:p>
    <w:p>
      <w:pPr>
        <w:spacing w:before="0" w:after="120"/>
        <w:jc w:val="both"/>
      </w:pPr>
      <w:r>
        <w:t xml:space="preserve">УТВЕРЖДАЮ</w:t>
      </w:r>
    </w:p>
    <w:p>
      <w:pPr>
        <w:spacing w:before="0" w:after="120"/>
        <w:jc w:val="both"/>
      </w:pPr>
      <w:r>
        <w:t xml:space="preserve">Генеральный директор</w:t>
      </w:r>
    </w:p>
    <w:p>
      <w:pPr>
        <w:spacing w:before="0" w:after="120"/>
        <w:jc w:val="both"/>
      </w:pPr>
      <w:r>
        <w:t xml:space="preserve">Д. В. Асташев</w:t>
      </w:r>
    </w:p>
    <w:p>
      <w:pPr>
        <w:spacing w:before="0" w:after="120"/>
        <w:jc w:val="both"/>
      </w:pPr>
      <w:r>
        <w:t xml:space="preserve">«05» сентября 2026 г.</w:t>
      </w:r>
    </w:p>
    <w:p>
      <w:pPr>
        <w:spacing w:before="0" w:after="120"/>
        <w:jc w:val="both"/>
      </w:pPr>
      <w:r>
        <w:t xml:space="preserve">ДОЛЖНОСТНАЯ ИНСТРУКЦИЯ № 12</w:t>
      </w:r>
    </w:p>
    <w:p>
      <w:pPr>
        <w:spacing w:before="0" w:after="120"/>
        <w:jc w:val="both"/>
      </w:pPr>
      <w:r>
        <w:t xml:space="preserve">менеджера по продажам отдел продаж</w:t>
      </w:r>
    </w:p>
    <w:p>
      <w:pPr>
        <w:spacing w:before="0" w:after="120"/>
        <w:jc w:val="both"/>
      </w:pPr>
      <w:r>
        <w:t xml:space="preserve">7 сентября 2026 г.</w:t>
      </w:r>
    </w:p>
    <w:p>
      <w:pPr>
        <w:spacing w:before="0" w:after="120"/>
        <w:jc w:val="both"/>
      </w:pPr>
      <w:r>
        <w:t xml:space="preserve">1. Общие положения</w:t>
      </w:r>
    </w:p>
    <w:p>
      <w:pPr>
        <w:spacing w:before="0" w:after="120"/>
        <w:jc w:val="both"/>
      </w:pPr>
      <w:r>
        <w:t xml:space="preserve">1.1.Настоящая должностная инструкция определяет трудовую функцию, должностные обязанности, права и ответственность работника, занимающего должность «Менеджер по продажам» отдел продаж в ООО «Ремстрой».</w:t>
      </w:r>
    </w:p>
    <w:p>
      <w:pPr>
        <w:spacing w:before="0" w:after="120"/>
        <w:jc w:val="both"/>
      </w:pPr>
      <w:r>
        <w:t xml:space="preserve">1.2.Менеджер по продажам относится к категории специалистов.</w:t>
      </w:r>
    </w:p>
    <w:p>
      <w:pPr>
        <w:spacing w:before="0" w:after="120"/>
        <w:jc w:val="both"/>
      </w:pPr>
      <w:r>
        <w:t xml:space="preserve">1.3.На должность назначается лицо, имеющее среднее профессиональное или высшее образование, опыт работы в продажах не менее одного года.</w:t>
      </w:r>
    </w:p>
    <w:p>
      <w:pPr>
        <w:spacing w:before="0" w:after="120"/>
        <w:jc w:val="both"/>
      </w:pPr>
      <w:r>
        <w:t xml:space="preserve">1.4.Назначение на должность и освобождение от неё производятся приказом генерального директора.</w:t>
      </w:r>
    </w:p>
    <w:p>
      <w:pPr>
        <w:spacing w:before="0" w:after="120"/>
        <w:jc w:val="both"/>
      </w:pPr>
      <w:r>
        <w:t xml:space="preserve">1.5.Работник подчиняется непосредственно руководителю отдела продаж.</w:t>
      </w:r>
    </w:p>
    <w:p>
      <w:pPr>
        <w:spacing w:before="0" w:after="120"/>
        <w:jc w:val="both"/>
      </w:pPr>
      <w:r>
        <w:t xml:space="preserve">1.6.На время отсутствия работника его обязанности исполняет другой менеджер по продажам по приказу руководителя.</w:t>
      </w:r>
    </w:p>
    <w:p>
      <w:pPr>
        <w:spacing w:before="0" w:after="120"/>
        <w:jc w:val="both"/>
      </w:pPr>
      <w:r>
        <w:t xml:space="preserve">1.7.В своей деятельности работник руководствуется законодательством Российской Федерации, уставом и локальными нормативными актами организации, приказами и распоряжениями руководителя, а также настоящей инструкцией.</w:t>
      </w:r>
    </w:p>
    <w:p>
      <w:pPr>
        <w:spacing w:before="0" w:after="120"/>
        <w:jc w:val="both"/>
      </w:pPr>
      <w:r>
        <w:t xml:space="preserve">1.8.Работник должен знать: законодательство о защите прав потребителей и основы гражданского законодательства в части договоров поставки и оказания услуг; ассортимент, характеристики и условия применения товаров и услуг организации; действующие прайс-листы, условия скидок и порядок согласования цен; методы работы с возражениями и техники ведения переговоров; порядок оформления договоров, счетов, накладных и актов; правила работы в системе учёта клиентов и внутренние регламенты продаж.</w:t>
      </w:r>
    </w:p>
    <w:p>
      <w:pPr>
        <w:spacing w:before="0" w:after="120"/>
        <w:jc w:val="both"/>
      </w:pPr>
      <w:r>
        <w:t xml:space="preserve">2. Должностные обязанности</w:t>
      </w:r>
    </w:p>
    <w:p>
      <w:pPr>
        <w:spacing w:before="0" w:after="120"/>
        <w:jc w:val="both"/>
      </w:pPr>
      <w:r>
        <w:t xml:space="preserve">2.1.вести поиск и привлечение новых клиентов, проводить переговоры и презентации</w:t>
      </w:r>
    </w:p>
    <w:p>
      <w:pPr>
        <w:spacing w:before="0" w:after="120"/>
        <w:jc w:val="both"/>
      </w:pPr>
      <w:r>
        <w:t xml:space="preserve">2.2.консультировать клиентов по ассортименту, характеристикам и условиям поставки</w:t>
      </w:r>
    </w:p>
    <w:p>
      <w:pPr>
        <w:spacing w:before="0" w:after="120"/>
        <w:jc w:val="both"/>
      </w:pPr>
      <w:r>
        <w:t xml:space="preserve">2.3.готовить и согласовывать коммерческие предложения, договоры, счета и спецификации</w:t>
      </w:r>
    </w:p>
    <w:p>
      <w:pPr>
        <w:spacing w:before="0" w:after="120"/>
        <w:jc w:val="both"/>
      </w:pPr>
      <w:r>
        <w:t xml:space="preserve">2.4.вести и своевременно обновлять базу клиентов и историю взаимодействия в системе учёта</w:t>
      </w:r>
    </w:p>
    <w:p>
      <w:pPr>
        <w:spacing w:before="0" w:after="120"/>
        <w:jc w:val="both"/>
      </w:pPr>
      <w:r>
        <w:t xml:space="preserve">2.5.контролировать отгрузку, оплату и дебиторскую задолженность закреплённых клиентов</w:t>
      </w:r>
    </w:p>
    <w:p>
      <w:pPr>
        <w:spacing w:before="0" w:after="120"/>
        <w:jc w:val="both"/>
      </w:pPr>
      <w:r>
        <w:t xml:space="preserve">2.6.выполнять установленный план продаж и отчитываться о его выполнении в установленные сроки</w:t>
      </w:r>
    </w:p>
    <w:p>
      <w:pPr>
        <w:spacing w:before="0" w:after="120"/>
        <w:jc w:val="both"/>
      </w:pPr>
      <w:r>
        <w:t xml:space="preserve">2.7.участвовать в выставках, отраслевых мероприятиях и переговорах с ключевыми клиентами</w:t>
      </w:r>
    </w:p>
    <w:p>
      <w:pPr>
        <w:spacing w:before="0" w:after="120"/>
        <w:jc w:val="both"/>
      </w:pPr>
      <w:r>
        <w:t xml:space="preserve">3. Права</w:t>
      </w:r>
    </w:p>
    <w:p>
      <w:pPr>
        <w:spacing w:before="0" w:after="120"/>
        <w:jc w:val="both"/>
      </w:pPr>
      <w:r>
        <w:t xml:space="preserve">3.1.знакомиться с проектами решений работодателя, касающимися его деятельности</w:t>
      </w:r>
    </w:p>
    <w:p>
      <w:pPr>
        <w:spacing w:before="0" w:after="120"/>
        <w:jc w:val="both"/>
      </w:pPr>
      <w:r>
        <w:t xml:space="preserve">3.2.запрашивать и получать от структурных подразделений документы и сведения, необходимые для исполнения должностных обязанностей</w:t>
      </w:r>
    </w:p>
    <w:p>
      <w:pPr>
        <w:spacing w:before="0" w:after="120"/>
        <w:jc w:val="both"/>
      </w:pPr>
      <w:r>
        <w:t xml:space="preserve">3.3.вносить руководителю предложения по совершенствованию работы, связанной с должностными обязанностями</w:t>
      </w:r>
    </w:p>
    <w:p>
      <w:pPr>
        <w:spacing w:before="0" w:after="120"/>
        <w:jc w:val="both"/>
      </w:pPr>
      <w:r>
        <w:t xml:space="preserve">3.4.подписывать и визировать документы в пределах своей компетенции</w:t>
      </w:r>
    </w:p>
    <w:p>
      <w:pPr>
        <w:spacing w:before="0" w:after="120"/>
        <w:jc w:val="both"/>
      </w:pPr>
      <w:r>
        <w:t xml:space="preserve">3.5.требовать создания условий для исполнения должностных обязанностей, в том числе предоставления необходимого оборудования и инвентаря</w:t>
      </w:r>
    </w:p>
    <w:p>
      <w:pPr>
        <w:spacing w:before="0" w:after="120"/>
        <w:jc w:val="both"/>
      </w:pPr>
      <w:r>
        <w:t xml:space="preserve">3.6.повышать профессиональную квалификацию в порядке, установленном работодателем</w:t>
      </w:r>
    </w:p>
    <w:p>
      <w:pPr>
        <w:spacing w:before="0" w:after="120"/>
        <w:jc w:val="both"/>
      </w:pPr>
      <w:r>
        <w:t xml:space="preserve">4. Ответственность</w:t>
      </w:r>
    </w:p>
    <w:p>
      <w:pPr>
        <w:spacing w:before="0" w:after="120"/>
        <w:jc w:val="both"/>
      </w:pPr>
      <w:r>
        <w:t xml:space="preserve">4.1.за неисполнение или ненадлежащее исполнение обязанностей, предусмотренных настоящей инструкцией, — в пределах, определённых трудовым законодательством Российской Федерации</w:t>
      </w:r>
    </w:p>
    <w:p>
      <w:pPr>
        <w:spacing w:before="0" w:after="120"/>
        <w:jc w:val="both"/>
      </w:pPr>
      <w:r>
        <w:t xml:space="preserve">4.2.за правонарушения, совершённые в процессе своей деятельности, — в пределах, определённых административным, уголовным и гражданским законодательством Российской Федерации</w:t>
      </w:r>
    </w:p>
    <w:p>
      <w:pPr>
        <w:spacing w:before="0" w:after="120"/>
        <w:jc w:val="both"/>
      </w:pPr>
      <w:r>
        <w:t xml:space="preserve">4.3.за причинение материального ущерба работодателю — в пределах, определённых трудовым и гражданским законодательством Российской Федерации</w:t>
      </w:r>
    </w:p>
    <w:p>
      <w:pPr>
        <w:spacing w:before="0" w:after="120"/>
        <w:jc w:val="both"/>
      </w:pPr>
      <w:r>
        <w:t xml:space="preserve">5. Заключительные положения</w:t>
      </w:r>
    </w:p>
    <w:p>
      <w:pPr>
        <w:spacing w:before="0" w:after="120"/>
        <w:jc w:val="both"/>
      </w:pPr>
      <w:r>
        <w:t xml:space="preserve">5.1.С настоящей инструкцией работник знакомится под роспись до подписания трудового договора (часть 3 статьи 68 Трудового кодекса Российской Федерации).</w:t>
      </w:r>
    </w:p>
    <w:p>
      <w:pPr>
        <w:spacing w:before="0" w:after="120"/>
        <w:jc w:val="both"/>
      </w:pPr>
      <w:r>
        <w:t xml:space="preserve">5.2.Второй экземпляр инструкции выдаётся работнику на руки.</w:t>
      </w:r>
    </w:p>
    <w:p>
      <w:pPr>
        <w:spacing w:before="0" w:after="120"/>
        <w:jc w:val="both"/>
      </w:pPr>
      <w:r>
        <w:t xml:space="preserve">5.3.Изменения в настоящую инструкцию вносятся в порядке, установленном для её утверждения; изменение трудовой функции работника допускается только по соглашению сторон.</w:t>
      </w:r>
    </w:p>
    <w:p>
      <w:pPr>
        <w:spacing w:before="0" w:after="120"/>
        <w:jc w:val="both"/>
      </w:pPr>
      <w:r>
        <w:t xml:space="preserve">Инструкцию разработал</w:t>
      </w:r>
    </w:p>
    <w:p>
      <w:pPr>
        <w:spacing w:before="0" w:after="120"/>
        <w:jc w:val="both"/>
      </w:pPr>
      <w:r>
        <w:t xml:space="preserve">Руководитель отдела продаж</w:t>
      </w:r>
    </w:p>
    <w:p>
      <w:pPr>
        <w:spacing w:before="0" w:after="120"/>
        <w:jc w:val="both"/>
      </w:pPr>
      <w:r>
        <w:t xml:space="preserve">КузнецоваА. В. Кузнецова</w:t>
      </w:r>
    </w:p>
    <w:p>
      <w:pPr>
        <w:spacing w:before="0" w:after="120"/>
        <w:jc w:val="both"/>
      </w:pPr>
      <w:r>
        <w:t xml:space="preserve">Согласовано</w:t>
      </w:r>
    </w:p>
    <w:p>
      <w:pPr>
        <w:spacing w:before="0" w:after="120"/>
        <w:jc w:val="both"/>
      </w:pPr>
      <w:r>
        <w:t xml:space="preserve">Юрисконсульт</w:t>
      </w:r>
    </w:p>
    <w:p>
      <w:pPr>
        <w:spacing w:before="0" w:after="120"/>
        <w:jc w:val="both"/>
      </w:pPr>
      <w:r>
        <w:t xml:space="preserve">ИвановаМ. К. Иванова</w:t>
      </w:r>
    </w:p>
    <w:p>
      <w:pPr>
        <w:spacing w:before="0" w:after="120"/>
        <w:jc w:val="both"/>
      </w:pPr>
      <w:r>
        <w:t xml:space="preserve">С инструкцией ознакомлен(а), экземпляр получил(а):____________подпись____________расшифровка____________дата</w:t>
      </w:r>
    </w:p>
    <w:p>
      <w:pPr>
        <w:spacing w:before="0" w:after="120"/>
        <w:jc w:val="both"/>
      </w:pPr>
      <w:r>
        <w:t xml:space="preserve">Лист ознакомления</w:t>
      </w:r>
    </w:p>
    <w:tbl>
      <w:tblPr>
        <w:tblW w:w="5000" w:type="pct"/>
        <w:tblBorders>
          <w:top w:val="single" w:sz="4"/>
          <w:left w:val="single" w:sz="4"/>
          <w:bottom w:val="single" w:sz="4"/>
          <w:right w:val="single" w:sz="4"/>
          <w:insideH w:val="single" w:sz="4"/>
          <w:insideV w:val="single" w:sz="4"/>
        </w:tblBorders>
      </w:tblPr>
      <w:tr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Фамилия, имя, отчество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Должность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Дата</w:t>
            </w:r>
          </w:p>
        </w:tc>
        <w:tc>
          <w:tcPr>
            <w:tcW w:w="25.0" w:type="pct"/>
          </w:tcPr>
          <w:p>
            <w:pPr>
              <w:spacing w:before="0" w:after="0"/>
              <w:jc w:val="left"/>
              <w:rPr>
                <w:sz w:val="20"/>
              </w:rPr>
            </w:pPr>
            <w:r>
              <w:rPr>
                <w:sz w:val="20"/>
                <w:szCs w:val="20"/>
              </w:rPr>
              <w:rPr>
                <w:b/>
              </w:rPr>
              <w:t xml:space="preserve">Подпись</w:t>
            </w:r>
          </w:p>
        </w:tc>
      </w:tr>
    </w:tbl>
    <w:p>
      <w:pPr>
        <w:spacing w:after="120"/>
      </w:pPr>
    </w:p>
    <w:sectPr>
      <w:pgSz w:w="11906" w:h="16838"/>
      <w:pgMar w:top="1134" w:right="850" w:bottom="1134" w:left="1701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cs="Times New Roman"/>
        <w:sz w:val="24"/>
        <w:szCs w:val="24"/>
        <w:lang w:val="ru-RU"/>
      </w:rPr>
    </w:rPrDefault>
    <w:pPrDefault>
      <w:pPr>
        <w:spacing w:after="120" w:line="276" w:lineRule="auto"/>
        <w:jc w:val="both"/>
      </w:pPr>
    </w:pPrDefault>
  </w:docDefaults>
  <w:style w:type="paragraph" w:default="1" w:styleId="Normal">
    <w:name w:val="Normal"/>
    <w:qFormat/>
  </w:style>
  <w:style w:type="paragraph" w:styleId="Heading1">
    <w:name w:val="heading 1"/>
    <w:basedOn w:val="Normal"/>
    <w:pPr>
      <w:keepNext/>
      <w:spacing w:before="280" w:after="140"/>
      <w:jc w:val="left"/>
      <w:outlineLvl w:val="0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app.xml><?xml version="1.0" encoding="utf-8"?>
<Properties xmlns="http://schemas.openxmlformats.org/officeDocument/2006/extended-properties">
  <Company>pawetta.com</Company>
  <Application>pawetta.com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Должностная инструкция: образец и бланк 2026</dc:title>
  <dc:creator>pawetta.com</dc:creator>
  <cp:lastModifiedBy>pawetta.com</cp:lastModifiedBy>
  <dcterms:created xsi:type="dcterms:W3CDTF">2026-09-07T09:00:00Z</dcterms:created>
  <dcterms:modified xsi:type="dcterms:W3CDTF">2026-09-07T09:00:00Z</dcterms:modified>
</cp:coreProperties>
</file>