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center"/>
        <w:rPr>
          <w:b/>
        </w:rPr>
      </w:pPr>
      <w:r>
        <w:rPr>
          <w:b/>
        </w:rPr>
        <w:t xml:space="preserve">Договор подряда № 14</w:t>
      </w:r>
    </w:p>
    <w:p>
      <w:pPr>
        <w:spacing w:before="0" w:after="120"/>
        <w:jc w:val="both"/>
      </w:pPr>
      <w:r>
        <w:t xml:space="preserve">Москва3 сентября 2026 г.</w:t>
      </w:r>
    </w:p>
    <w:p>
      <w:pPr>
        <w:spacing w:before="0" w:after="120"/>
        <w:jc w:val="both"/>
      </w:pPr>
      <w:r>
        <w:t xml:space="preserve">ООО «Полка», в лице Директор Белкина А. Ю., действующего на основании устава, далее — «Подрядчик», с одной стороны, и ООО «Ветролёт», в лице Генеральный директор Мещеряков Д. А., далее — «Заказчик», с другой стороны, а совместно именуемые «Стороны», заключили настоящий договор о нижеследующем:</w:t>
      </w:r>
    </w:p>
    <w:p>
      <w:pPr>
        <w:spacing w:before="0" w:after="120"/>
        <w:jc w:val="both"/>
      </w:pPr>
      <w:r>
        <w:t xml:space="preserve">1. Предмет договора</w:t>
      </w:r>
    </w:p>
    <w:p>
      <w:pPr>
        <w:spacing w:before="0" w:after="120"/>
        <w:jc w:val="both"/>
      </w:pPr>
      <w:r>
        <w:t xml:space="preserve">1.1.Подрядчик обязуется выполнить по заданию Заказчика работы, указанные в пункте 1.2 настоящего договора, и сдать их результат Заказчику, а Заказчик обязуется принять результат работы и оплатить его на условиях, установленных разделом 3.</w:t>
      </w:r>
    </w:p>
    <w:p>
      <w:pPr>
        <w:spacing w:before="0" w:after="120"/>
        <w:jc w:val="both"/>
      </w:pPr>
      <w:r>
        <w:t xml:space="preserve">1.2.Содержание работ: поисковое продвижение сайта заказчика: техническая оптимизация, подготовка текстов, работа с внешними ссылками и ежемесячная отчётность.</w:t>
      </w:r>
    </w:p>
    <w:p>
      <w:pPr>
        <w:spacing w:before="0" w:after="120"/>
        <w:jc w:val="both"/>
      </w:pPr>
      <w:r>
        <w:t xml:space="preserve">1.3.Перечень работ и их стоимость приведены в таблице, являющейся неотъемлемой частью настоящего договора.</w:t>
      </w:r>
    </w:p>
    <w:p>
      <w:pPr>
        <w:spacing w:before="0" w:after="120"/>
        <w:jc w:val="both"/>
      </w:pPr>
      <w:r>
        <w:t xml:space="preserve">1.4.Работа выполняется иждивением Подрядчика — из его материалов, его силами и средствами.</w:t>
      </w:r>
    </w:p>
    <w:p>
      <w:pPr>
        <w:spacing w:before="0" w:after="120"/>
        <w:jc w:val="both"/>
      </w:pPr>
      <w:r>
        <w:t xml:space="preserve">1.5.Работа считается выполненной после подписания сторонами акта сдачи-приёмки в порядке раздела 4.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№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Работа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Кол-во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Ед.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Цена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НДС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Сумма</w:t>
            </w:r>
          </w:p>
        </w:tc>
      </w:tr>
      <w:tr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Поисковое продвижение сайта, ежемесячно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мес.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96 000,00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НДС</w:t>
            </w:r>
          </w:p>
        </w:tc>
        <w:tc>
          <w:tcPr>
            <w:tcW w:w="14.29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288 000,00</w:t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Итого:288 000,00 руб.</w:t>
      </w:r>
    </w:p>
    <w:p>
      <w:pPr>
        <w:spacing w:before="0" w:after="120"/>
        <w:jc w:val="both"/>
      </w:pPr>
      <w:r>
        <w:t xml:space="preserve">2. Права и обязанности сторон</w:t>
      </w:r>
    </w:p>
    <w:p>
      <w:pPr>
        <w:spacing w:before="0" w:after="120"/>
        <w:jc w:val="both"/>
      </w:pPr>
      <w:r>
        <w:t xml:space="preserve">2.1.Подрядчик вправе привлечь к исполнению договора третьих лиц, оставаясь ответственным перед Заказчиком за результат их работы.</w:t>
      </w:r>
    </w:p>
    <w:p>
      <w:pPr>
        <w:spacing w:before="0" w:after="120"/>
        <w:jc w:val="both"/>
      </w:pPr>
      <w:r>
        <w:t xml:space="preserve">2.2.Подрядчик обязан выполнить работу качественно и в согласованные сроки, соблюдая требования, обычно предъявляемые к работам соответствующего рода.</w:t>
      </w:r>
    </w:p>
    <w:p>
      <w:pPr>
        <w:spacing w:before="0" w:after="120"/>
        <w:jc w:val="both"/>
      </w:pPr>
      <w:r>
        <w:t xml:space="preserve">2.3.Заказчик обязан предоставить Подрядчику доступ к объекту, информацию и документы, необходимые для выполнения работ, в течение 3 рабочих дней с даты запроса.</w:t>
      </w:r>
    </w:p>
    <w:p>
      <w:pPr>
        <w:spacing w:before="0" w:after="120"/>
        <w:jc w:val="both"/>
      </w:pPr>
      <w:r>
        <w:t xml:space="preserve">2.4.Заказчик вправе в любое время проверять ход и качество работы, не вмешиваясь в деятельность Подрядчика.</w:t>
      </w:r>
    </w:p>
    <w:p>
      <w:pPr>
        <w:spacing w:before="0" w:after="120"/>
        <w:jc w:val="both"/>
      </w:pPr>
      <w:r>
        <w:t xml:space="preserve">2.5.Если непредоставление Заказчиком содействия делает выполнение работы невозможным, срок выполнения продлевается на соответствующий период.</w:t>
      </w:r>
    </w:p>
    <w:p>
      <w:pPr>
        <w:spacing w:before="0" w:after="120"/>
        <w:jc w:val="both"/>
      </w:pPr>
      <w:r>
        <w:t xml:space="preserve">2.6.Гарантийный срок на результат работы договором не установлен. Требования, связанные с недостатками, могут быть предъявлены в разумный срок в пределах двух лет со дня передачи результата работы.</w:t>
      </w:r>
    </w:p>
    <w:p>
      <w:pPr>
        <w:spacing w:before="0" w:after="120"/>
        <w:jc w:val="both"/>
      </w:pPr>
      <w:r>
        <w:t xml:space="preserve">3. Цена и порядок расчётов</w:t>
      </w:r>
    </w:p>
    <w:p>
      <w:pPr>
        <w:spacing w:before="0" w:after="120"/>
        <w:jc w:val="both"/>
      </w:pPr>
      <w:r>
        <w:t xml:space="preserve">3.1.Стоимость работ составляет 288 000,00 руб., без налога (НДС) и определяется перечнем работ, приведённым в договоре.</w:t>
      </w:r>
    </w:p>
    <w:p>
      <w:pPr>
        <w:spacing w:before="0" w:after="120"/>
        <w:jc w:val="both"/>
      </w:pPr>
      <w:r>
        <w:t xml:space="preserve">3.2.Цена работы является твёрдой и изменению в одностороннем порядке не подлежит, в том числе при изменении объёма фактических затрат Подрядчика.</w:t>
      </w:r>
    </w:p>
    <w:p>
      <w:pPr>
        <w:spacing w:before="0" w:after="120"/>
        <w:jc w:val="both"/>
      </w:pPr>
      <w:r>
        <w:t xml:space="preserve">3.3.Заказчик оплачивает работы после окончательной сдачи результата в течение 5 рабочих дней с даты подписания акта.</w:t>
      </w:r>
    </w:p>
    <w:p>
      <w:pPr>
        <w:spacing w:before="0" w:after="120"/>
        <w:jc w:val="both"/>
      </w:pPr>
      <w:r>
        <w:t xml:space="preserve">3.4.Обязательство Заказчика по оплате считается исполненным с даты зачисления денежных средств на расчётный счёт Подрядчика.</w:t>
      </w:r>
    </w:p>
    <w:p>
      <w:pPr>
        <w:spacing w:before="0" w:after="120"/>
        <w:jc w:val="both"/>
      </w:pPr>
      <w:r>
        <w:t xml:space="preserve">3.5.Цена включает компенсацию издержек Подрядчика и причитающееся ему вознаграждение, если иное не согласовано сторонами письменно.</w:t>
      </w:r>
    </w:p>
    <w:p>
      <w:pPr>
        <w:spacing w:before="0" w:after="120"/>
        <w:jc w:val="both"/>
      </w:pPr>
      <w:r>
        <w:t xml:space="preserve">4. Сроки выполнения работ</w:t>
      </w:r>
    </w:p>
    <w:p>
      <w:pPr>
        <w:spacing w:before="0" w:after="120"/>
        <w:jc w:val="both"/>
      </w:pPr>
      <w:r>
        <w:t xml:space="preserve">4.1.Работы выполняются в течение 30 рабочих дней с даты подписания настоящего договора. Начальный срок — дата подписания договора, конечный — истечение указанного периода.</w:t>
      </w:r>
    </w:p>
    <w:p>
      <w:pPr>
        <w:spacing w:before="0" w:after="120"/>
        <w:jc w:val="both"/>
      </w:pPr>
      <w:r>
        <w:t xml:space="preserve">4.2.Подрядчик вправе сдать результат работы досрочно с согласия Заказчика.</w:t>
      </w:r>
    </w:p>
    <w:p>
      <w:pPr>
        <w:spacing w:before="0" w:after="120"/>
        <w:jc w:val="both"/>
      </w:pPr>
      <w:r>
        <w:t xml:space="preserve">4.3.Срок выполнения работ продлевается на время просрочки Заказчика по предоставлению необходимых информации и материалов.</w:t>
      </w:r>
    </w:p>
    <w:p>
      <w:pPr>
        <w:spacing w:before="0" w:after="120"/>
        <w:jc w:val="both"/>
      </w:pPr>
      <w:r>
        <w:t xml:space="preserve">5. Порядок сдачи и приёмки</w:t>
      </w:r>
    </w:p>
    <w:p>
      <w:pPr>
        <w:spacing w:before="0" w:after="120"/>
        <w:jc w:val="both"/>
      </w:pPr>
      <w:r>
        <w:t xml:space="preserve">5.1.По окончании выполнения работ Подрядчик направляет Заказчику акт в двух экземплярах.</w:t>
      </w:r>
    </w:p>
    <w:p>
      <w:pPr>
        <w:spacing w:before="0" w:after="120"/>
        <w:jc w:val="both"/>
      </w:pPr>
      <w:r>
        <w:t xml:space="preserve">5.2.Заказчик в течение 5 рабочих дней с даты получения акта подписывает его либо направляет мотивированный отказ с перечнем недостатков.</w:t>
      </w:r>
    </w:p>
    <w:p>
      <w:pPr>
        <w:spacing w:before="0" w:after="120"/>
        <w:jc w:val="both"/>
      </w:pPr>
      <w:r>
        <w:t xml:space="preserve">5.3.Если в указанный срок Заказчик не подписал акт и не направил мотивированный отказ, работы считаются выполненными надлежащим образом и принятыми в полном объёме.</w:t>
      </w:r>
    </w:p>
    <w:p>
      <w:pPr>
        <w:spacing w:before="0" w:after="120"/>
        <w:jc w:val="both"/>
      </w:pPr>
      <w:r>
        <w:t xml:space="preserve">5.4.При обоснованном отказе стороны составляют перечень доработок и сроки их выполнения. Доработка недостатков, возникших по вине Подрядчика, производится безвозмездно.</w:t>
      </w:r>
    </w:p>
    <w:p>
      <w:pPr>
        <w:spacing w:before="0" w:after="120"/>
        <w:jc w:val="both"/>
      </w:pPr>
      <w:r>
        <w:t xml:space="preserve">6. Ответственность сторон</w:t>
      </w:r>
    </w:p>
    <w:p>
      <w:pPr>
        <w:spacing w:before="0" w:after="120"/>
        <w:jc w:val="both"/>
      </w:pPr>
      <w:r>
        <w:t xml:space="preserve">6.1.За нарушение сроков оплаты и сроков выполнения работ виновная сторона уплачивает пеню 0,1 % от просроченной суммы за каждый день просрочки, но не более 10 % от просроченной суммы.</w:t>
      </w:r>
    </w:p>
    <w:p>
      <w:pPr>
        <w:spacing w:before="0" w:after="120"/>
        <w:jc w:val="both"/>
      </w:pPr>
      <w:r>
        <w:t xml:space="preserve">6.2.Уплата неустойки не освобождает стороны от исполнения обязательств по договору.</w:t>
      </w:r>
    </w:p>
    <w:p>
      <w:pPr>
        <w:spacing w:before="0" w:after="120"/>
        <w:jc w:val="both"/>
      </w:pPr>
      <w:r>
        <w:t xml:space="preserve">6.3.Во всём остальном стороны несут ответственность в соответствии с законодательством Российской Федерации.</w:t>
      </w:r>
    </w:p>
    <w:p>
      <w:pPr>
        <w:spacing w:before="0" w:after="120"/>
        <w:jc w:val="both"/>
      </w:pPr>
      <w:r>
        <w:t xml:space="preserve">7. Конфиденциальность</w:t>
      </w:r>
    </w:p>
    <w:p>
      <w:pPr>
        <w:spacing w:before="0" w:after="120"/>
        <w:jc w:val="both"/>
      </w:pPr>
      <w:r>
        <w:t xml:space="preserve">7.1.Стороны обязуются не разглашать третьим лицам сведения, ставшие известными в связи с исполнением договора, включая условия договора, коммерческую и техническую информацию.</w:t>
      </w:r>
    </w:p>
    <w:p>
      <w:pPr>
        <w:spacing w:before="0" w:after="120"/>
        <w:jc w:val="both"/>
      </w:pPr>
      <w:r>
        <w:t xml:space="preserve">7.2.Обязательство действует в течение трёх лет с даты прекращения договора.</w:t>
      </w:r>
    </w:p>
    <w:p>
      <w:pPr>
        <w:spacing w:before="0" w:after="120"/>
        <w:jc w:val="both"/>
      </w:pPr>
      <w:r>
        <w:t xml:space="preserve">7.3.Не считается разглашением передача сведений по требованию уполномоченных органов в установленном законом порядке.</w:t>
      </w:r>
    </w:p>
    <w:p>
      <w:pPr>
        <w:spacing w:before="0" w:after="120"/>
        <w:jc w:val="both"/>
      </w:pPr>
      <w:r>
        <w:t xml:space="preserve">8. Обстоятельства непреодолимой силы</w:t>
      </w:r>
    </w:p>
    <w:p>
      <w:pPr>
        <w:spacing w:before="0" w:after="120"/>
        <w:jc w:val="both"/>
      </w:pPr>
      <w:r>
        <w:t xml:space="preserve">8.1.Стороны освобождаются от ответственности за неисполнение обязательств, если оно вызвано обстоятельствами непреодолимой силы.</w:t>
      </w:r>
    </w:p>
    <w:p>
      <w:pPr>
        <w:spacing w:before="0" w:after="120"/>
        <w:jc w:val="both"/>
      </w:pPr>
      <w:r>
        <w:t xml:space="preserve">8.2.Сторона, для которой такие обстоятельства наступили, извещает другую сторону в течение 5 дней с даты их наступления.</w:t>
      </w:r>
    </w:p>
    <w:p>
      <w:pPr>
        <w:spacing w:before="0" w:after="120"/>
        <w:jc w:val="both"/>
      </w:pPr>
      <w:r>
        <w:t xml:space="preserve">8.3.Если обстоятельства длятся более двух месяцев, любая из сторон вправе отказаться от договора без возмещения убытков.</w:t>
      </w:r>
    </w:p>
    <w:p>
      <w:pPr>
        <w:spacing w:before="0" w:after="120"/>
        <w:jc w:val="both"/>
      </w:pPr>
      <w:r>
        <w:t xml:space="preserve">9. Срок действия и расторжение</w:t>
      </w:r>
    </w:p>
    <w:p>
      <w:pPr>
        <w:spacing w:before="0" w:after="120"/>
        <w:jc w:val="both"/>
      </w:pPr>
      <w:r>
        <w:t xml:space="preserve">9.1.Договор вступает в силу с даты подписания и действует до полного исполнения сторонами своих обязательств.</w:t>
      </w:r>
    </w:p>
    <w:p>
      <w:pPr>
        <w:spacing w:before="0" w:after="120"/>
        <w:jc w:val="both"/>
      </w:pPr>
      <w:r>
        <w:t xml:space="preserve">9.2.Заказчик вправе отказаться от исполнения договора при условии оплаты Подрядчику фактически понесённых им расходов, пункт 1 статьи 782 Гражданского кодекса.</w:t>
      </w:r>
    </w:p>
    <w:p>
      <w:pPr>
        <w:spacing w:before="0" w:after="120"/>
        <w:jc w:val="both"/>
      </w:pPr>
      <w:r>
        <w:t xml:space="preserve">9.3.Подрядчик вправе отказаться от исполнения договора при условии полного возмещения Заказчику убытков, пункт 2 статьи 782 Гражданского кодекса.</w:t>
      </w:r>
    </w:p>
    <w:p>
      <w:pPr>
        <w:spacing w:before="0" w:after="120"/>
        <w:jc w:val="both"/>
      </w:pPr>
      <w:r>
        <w:t xml:space="preserve">9.4.Сторона, отказывающаяся от договора, уведомляет другую сторону не менее чем за 10 дней до предполагаемой даты прекращения.</w:t>
      </w:r>
    </w:p>
    <w:p>
      <w:pPr>
        <w:spacing w:before="0" w:after="120"/>
        <w:jc w:val="both"/>
      </w:pPr>
      <w:r>
        <w:t xml:space="preserve">10. Разрешение споров</w:t>
      </w:r>
    </w:p>
    <w:p>
      <w:pPr>
        <w:spacing w:before="0" w:after="120"/>
        <w:jc w:val="both"/>
      </w:pPr>
      <w:r>
        <w:t xml:space="preserve">10.1.Стороны разрешают споры путём переговоров. Претензионный порядок обязателен.</w:t>
      </w:r>
    </w:p>
    <w:p>
      <w:pPr>
        <w:spacing w:before="0" w:after="120"/>
        <w:jc w:val="both"/>
      </w:pPr>
      <w:r>
        <w:t xml:space="preserve">10.2.Срок ответа на претензию — 10 дней с даты её получения.</w:t>
      </w:r>
    </w:p>
    <w:p>
      <w:pPr>
        <w:spacing w:before="0" w:after="120"/>
        <w:jc w:val="both"/>
      </w:pPr>
      <w:r>
        <w:t xml:space="preserve">10.3.Неурегулированные споры передаются в суд по месту нахождения ответчика.</w:t>
      </w:r>
    </w:p>
    <w:p>
      <w:pPr>
        <w:spacing w:before="0" w:after="120"/>
        <w:jc w:val="both"/>
      </w:pPr>
      <w:r>
        <w:t xml:space="preserve">11. Электронный документооборот</w:t>
      </w:r>
    </w:p>
    <w:p>
      <w:pPr>
        <w:spacing w:before="0" w:after="120"/>
        <w:jc w:val="both"/>
      </w:pPr>
      <w:r>
        <w:t xml:space="preserve">11.1.Стороны признают юридическую силу документов, подписанных усиленной квалифицированной электронной подписью и переданных по телекоммуникационным каналам связи.</w:t>
      </w:r>
    </w:p>
    <w:p>
      <w:pPr>
        <w:spacing w:before="0" w:after="120"/>
        <w:jc w:val="both"/>
      </w:pPr>
      <w:r>
        <w:t xml:space="preserve">11.2.Скан-копии документов, направленные с адресов электронной почты, указанных в реквизитах, имеют силу до обмена оригиналами.</w:t>
      </w:r>
    </w:p>
    <w:p>
      <w:pPr>
        <w:spacing w:before="0" w:after="120"/>
        <w:jc w:val="both"/>
      </w:pPr>
      <w:r>
        <w:t xml:space="preserve">11.3.Стороны обязуются обменяться оригиналами в течение 10 дней по требованию другой стороны.</w:t>
      </w:r>
    </w:p>
    <w:p>
      <w:pPr>
        <w:spacing w:before="0" w:after="120"/>
        <w:jc w:val="both"/>
      </w:pPr>
      <w:r>
        <w:t xml:space="preserve">12. Прочие условия</w:t>
      </w:r>
    </w:p>
    <w:p>
      <w:pPr>
        <w:spacing w:before="0" w:after="120"/>
        <w:jc w:val="both"/>
      </w:pPr>
      <w:r>
        <w:t xml:space="preserve">12.1.Все изменения и дополнения к договору действительны, если совершены в письменной форме и подписаны обеими сторонами.</w:t>
      </w:r>
    </w:p>
    <w:p>
      <w:pPr>
        <w:spacing w:before="0" w:after="120"/>
        <w:jc w:val="both"/>
      </w:pPr>
      <w:r>
        <w:t xml:space="preserve">12.2.Договор составлен в двух экземплярах, имеющих равную юридическую силу, по одному для каждой стороны.</w:t>
      </w:r>
    </w:p>
    <w:p>
      <w:pPr>
        <w:spacing w:before="0" w:after="120"/>
        <w:jc w:val="both"/>
      </w:pPr>
      <w:r>
        <w:t xml:space="preserve">12.3.Во всём, что не урегулировано договором, стороны руководствуются законодательством Российской Федерации.</w:t>
      </w:r>
    </w:p>
    <w:p>
      <w:pPr>
        <w:spacing w:before="0" w:after="120"/>
        <w:jc w:val="both"/>
      </w:pPr>
      <w:r>
        <w:t xml:space="preserve">Общая стоимость: Двести восемьдесят восемь тысяч рублей 00 копеек</w:t>
      </w:r>
    </w:p>
    <w:p>
      <w:pPr>
        <w:spacing w:before="0" w:after="120"/>
        <w:jc w:val="both"/>
      </w:pPr>
      <w:r>
        <w:rPr>
          <w:b/>
        </w:rPr>
        <w:t xml:space="preserve">13. Реквизиты и подписи сторон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Подрядчик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Заказчик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ООО «Полка»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ООО «Ветролёт»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ИНН 8150173617, КПП 503601001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ИНН 3580967771, КПП 770101001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ОГРН 1157746000000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г. Москва, Огородный проезд, 20, стр. 27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Московская обл., г. Мытищи, Олимпийский пр-т, 10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+7 495 989-14-26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АО «ТБанк», г. Москва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р/с 40702810103656679351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БИК 044525974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к/с 30101810145250000974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Директор Белкина А. Ю.</w:t>
      </w:r>
    </w:p>
    <w:p>
      <w:pPr>
        <w:spacing w:before="0" w:after="120"/>
        <w:jc w:val="both"/>
      </w:pPr>
      <w:r>
        <w:t xml:space="preserve">М.П.</w:t>
      </w:r>
    </w:p>
    <w:p>
      <w:pPr>
        <w:spacing w:before="0" w:after="120"/>
        <w:jc w:val="both"/>
      </w:pPr>
      <w:r>
        <w:t xml:space="preserve">Генеральный директор Мещеряков Д. А.</w:t>
      </w:r>
    </w:p>
    <w:p>
      <w:pPr>
        <w:spacing w:before="0" w:after="120"/>
        <w:jc w:val="both"/>
      </w:pPr>
      <w:r>
        <w:t xml:space="preserve">М.П.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подряда: образец и бланк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