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</w:rPr>
      </w:pPr>
      <w:r>
        <w:rPr>
          <w:b/>
        </w:rPr>
        <w:t xml:space="preserve">ДОГОВОР АВТОРСКОГО ЗАКАЗА № 8</w:t>
      </w:r>
    </w:p>
    <w:p>
      <w:pPr>
        <w:spacing w:before="0" w:after="120"/>
        <w:jc w:val="center"/>
      </w:pPr>
      <w:r>
        <w:t xml:space="preserve">с отчуждением исключительного права на произведение</w:t>
      </w:r>
    </w:p>
    <w:p>
      <w:pPr>
        <w:spacing w:before="0" w:after="120"/>
        <w:jc w:val="both"/>
      </w:pPr>
      <w:r>
        <w:t xml:space="preserve">г. Самара3 сентября 2026 г.</w:t>
      </w:r>
    </w:p>
    <w:p>
      <w:pPr>
        <w:spacing w:before="0" w:after="120"/>
        <w:jc w:val="both"/>
      </w:pPr>
      <w:r>
        <w:t xml:space="preserve">ООО «Вектор Медиа», в лице генерального директора Громова Сергея Ильича, действующего на основании Устава, далее — «Заказчик», с одной стороны, и Кузнецова Анна Владимировна, паспорт 36 14 771205, выдан отделом УФМС России по Самарской области в Ленинском районе г. Самары 20.12.2014, зарегистрированная по адресу: 443110, г. Самара, ул. Осипенко, д. 3, кв. 88, применяющая специальный налоговый режим «Налог на профессиональный доход» (ИНН 631249453768), далее — «Автор», с другой стороны, совместно именуемые «Стороны», заключили настоящий договор авторского заказа (далее — Договор) о нижеследующем:</w:t>
      </w:r>
    </w:p>
    <w:p>
      <w:pPr>
        <w:spacing w:before="0" w:after="120"/>
        <w:jc w:val="both"/>
      </w:pPr>
      <w:r>
        <w:t xml:space="preserve">1. Предмет договора</w:t>
      </w:r>
    </w:p>
    <w:p>
      <w:pPr>
        <w:spacing w:before="0" w:after="120"/>
        <w:jc w:val="both"/>
      </w:pPr>
      <w:r>
        <w:t xml:space="preserve">1.1.Автор обязуется по заказу Заказчика создать своим творческим трудом литературное произведение — статья для корпоративного блога «Как выбрать CRM для отдела продаж» объёмом 10 000–12 000 знаков с подзаголовками, таблицей сравнения трёх систем и выводами; экспертный стиль, уникальность не ниже 95 % (далее — Произведение) и передать его Заказчику в форме: файлы DOCX и PDF по электронной почте (статья 1288 Гражданского кодекса Российской Федерации), а Заказчик обязуется принять Произведение и выплатить Автору вознаграждение.</w:t>
      </w:r>
    </w:p>
    <w:p>
      <w:pPr>
        <w:spacing w:before="0" w:after="120"/>
        <w:jc w:val="both"/>
      </w:pPr>
      <w:r>
        <w:t xml:space="preserve">1.2.Требования к Произведению определены пунктом 1.1 Договора; иные пожелания Заказчик направляет Автору в письменной форме до начала работы.</w:t>
      </w:r>
    </w:p>
    <w:p>
      <w:pPr>
        <w:spacing w:before="0" w:after="120"/>
        <w:jc w:val="both"/>
      </w:pPr>
      <w:r>
        <w:t xml:space="preserve">1.3.Произведение создаётся Автором лично. Привлечение соавторов и третьих лиц к созданию Произведения не допускается без письменного согласия Заказчика.</w:t>
      </w:r>
    </w:p>
    <w:p>
      <w:pPr>
        <w:spacing w:before="0" w:after="120"/>
        <w:jc w:val="both"/>
      </w:pPr>
      <w:r>
        <w:t xml:space="preserve">1.4.Договор предусматривает отчуждение Заказчику исключительного права на Произведение в полном объёме на условиях раздела 5 Договора (статьи 1234 и 1288 Гражданского кодекса Российской Федерации).</w:t>
      </w:r>
    </w:p>
    <w:p>
      <w:pPr>
        <w:spacing w:before="0" w:after="120"/>
        <w:jc w:val="both"/>
      </w:pPr>
      <w:r>
        <w:t xml:space="preserve">2. Сроки</w:t>
      </w:r>
    </w:p>
    <w:p>
      <w:pPr>
        <w:spacing w:before="0" w:after="120"/>
        <w:jc w:val="both"/>
      </w:pPr>
      <w:r>
        <w:t xml:space="preserve">2.1.Автор передаёт Произведение Заказчику не позднее 17 сентября 2026 г.. Срок передачи Произведения является существенным условием Договора (статья 1289 Гражданского кодекса Российской Федерации).</w:t>
      </w:r>
    </w:p>
    <w:p>
      <w:pPr>
        <w:spacing w:before="0" w:after="120"/>
        <w:jc w:val="both"/>
      </w:pPr>
      <w:r>
        <w:t xml:space="preserve">2.2.При необходимости и при наличии уважительных причин Автору предоставляется дополнительный льготный срок для завершения Произведения продолжительностью 4 календарных дней — одна четверть срока, установленного пунктом 2.1, — до 21 сентября 2026 г. (пункт 2 статьи 1289 Гражданского кодекса Российской Федерации).</w:t>
      </w:r>
    </w:p>
    <w:p>
      <w:pPr>
        <w:spacing w:before="0" w:after="120"/>
        <w:jc w:val="both"/>
      </w:pPr>
      <w:r>
        <w:t xml:space="preserve">2.3.Заказчик передаёт Автору исходные материалы, необходимые для создания Произведения, в течение 3 рабочих дней с даты подписания Договора. При задержке материалов срок передачи Произведения продлевается на время задержки.</w:t>
      </w:r>
    </w:p>
    <w:p>
      <w:pPr>
        <w:spacing w:before="0" w:after="120"/>
        <w:jc w:val="both"/>
      </w:pPr>
      <w:r>
        <w:t xml:space="preserve">2.4.Автор вправе передать Произведение досрочно.</w:t>
      </w:r>
    </w:p>
    <w:p>
      <w:pPr>
        <w:spacing w:before="0" w:after="120"/>
        <w:jc w:val="both"/>
      </w:pPr>
      <w:r>
        <w:t xml:space="preserve">3. Порядок передачи и приёмки</w:t>
      </w:r>
    </w:p>
    <w:p>
      <w:pPr>
        <w:spacing w:before="0" w:after="120"/>
        <w:jc w:val="both"/>
      </w:pPr>
      <w:r>
        <w:t xml:space="preserve">3.1.Передача Произведения оформляется актом приёмки (далее — Акт), который Автор направляет Заказчику вместе с Произведением. Заказчик в течение 5 рабочих дней с даты получения Произведения подписывает Акт либо направляет Автору мотивированные замечания с перечнем несоответствий требованиям Договора.</w:t>
      </w:r>
    </w:p>
    <w:p>
      <w:pPr>
        <w:spacing w:before="0" w:after="120"/>
        <w:jc w:val="both"/>
      </w:pPr>
      <w:r>
        <w:t xml:space="preserve">3.2.Автор устраняет обоснованные замечания без дополнительной оплаты в пределах 2 раундов доработок в срок, согласованный Сторонами, но не менее 3 рабочих дней на раунд. Замечания, выходящие за пределы требований Договора, исполняются по дополнительному соглашению за отдельную плату.</w:t>
      </w:r>
    </w:p>
    <w:p>
      <w:pPr>
        <w:spacing w:before="0" w:after="120"/>
        <w:jc w:val="both"/>
      </w:pPr>
      <w:r>
        <w:t xml:space="preserve">3.3.Если в срок, установленный пунктом 3.1, Заказчик не подписал Акт и не направил замечания, Произведение считается принятым без замечаний, а Акт — подписанным Сторонами.</w:t>
      </w:r>
    </w:p>
    <w:p>
      <w:pPr>
        <w:spacing w:before="0" w:after="120"/>
        <w:jc w:val="both"/>
      </w:pPr>
      <w:r>
        <w:t xml:space="preserve">3.4.Исключительное право или право использования Произведения переходит (предоставляется) Заказчику в порядке раздела 5 Договора; до подписания Акта Заказчик вправе использовать переданные материалы только для оценки и согласования.</w:t>
      </w:r>
    </w:p>
    <w:p>
      <w:pPr>
        <w:spacing w:before="0" w:after="120"/>
        <w:jc w:val="both"/>
      </w:pPr>
      <w:r>
        <w:t xml:space="preserve">4. Вознаграждение и расчёты</w:t>
      </w:r>
    </w:p>
    <w:p>
      <w:pPr>
        <w:spacing w:before="0" w:after="120"/>
        <w:jc w:val="both"/>
      </w:pPr>
      <w:r>
        <w:t xml:space="preserve">4.1.Вознаграждение Автора за создание Произведения и отчуждение исключительного права на него составляет 25 000,00 ₽ (двадцать пять тысяч рублей 00 копеек). НДС не облагается: Автор применяет специальный налоговый режим «Налог на профессиональный доход».</w:t>
      </w:r>
    </w:p>
    <w:p>
      <w:pPr>
        <w:spacing w:before="0" w:after="120"/>
        <w:jc w:val="both"/>
      </w:pPr>
      <w:r>
        <w:t xml:space="preserve">4.2.Вознаграждение выплачивается в течение 5 рабочих дней с даты подписания Акта.</w:t>
      </w:r>
    </w:p>
    <w:p>
      <w:pPr>
        <w:spacing w:before="0" w:after="120"/>
        <w:jc w:val="both"/>
      </w:pPr>
      <w:r>
        <w:t xml:space="preserve">4.3.Выплаты производятся безналичным переводом на счёт Автора, указанный в реквизитах Договора; обязательство считается исполненным с даты зачисления средств на счёт Автора.</w:t>
      </w:r>
    </w:p>
    <w:p>
      <w:pPr>
        <w:spacing w:before="0" w:after="120"/>
        <w:jc w:val="both"/>
      </w:pPr>
      <w:r>
        <w:t xml:space="preserve">4.4.По каждой выплате Автор формирует чек в приложении «Мой налог» с указанием наименования Произведения и ИНН Заказчика и передаёт его Заказчику не позднее 9-го числа месяца, следующего за месяцем выплаты (часть 3 статьи 14 Федерального закона от 27.11.2018 № 422-ФЗ). Налог на профессиональный доход Автор уплачивает самостоятельно; Заказчик не является налоговым агентом и не начисляет страховые взносы на выплаты, подтверждённые чеком.</w:t>
      </w:r>
    </w:p>
    <w:p>
      <w:pPr>
        <w:spacing w:before="0" w:after="120"/>
        <w:jc w:val="both"/>
      </w:pPr>
      <w:r>
        <w:t xml:space="preserve">4.5.Об утрате статуса налогоплательщика налога на профессиональный доход, в том числе при превышении предельного дохода 2,4 млн рублей за календарный год (пункт 8 части 2 статьи 4 Федерального закона от 27.11.2018 № 422-ФЗ), Автор уведомляет Заказчика в письменной форме в течение 3 рабочих дней. Налоги, взносы, пени и штрафы, начисленные Заказчику из-за непередачи чека или несвоевременного уведомления, Автор возмещает Заказчику в полном объёме.</w:t>
      </w:r>
    </w:p>
    <w:p>
      <w:pPr>
        <w:spacing w:before="0" w:after="120"/>
        <w:jc w:val="both"/>
      </w:pPr>
      <w:r>
        <w:t xml:space="preserve">5. Права на произведение</w:t>
      </w:r>
    </w:p>
    <w:p>
      <w:pPr>
        <w:spacing w:before="0" w:after="120"/>
        <w:jc w:val="both"/>
      </w:pPr>
      <w:r>
        <w:t xml:space="preserve">5.1.Автор отчуждает Заказчику исключительное право на Произведение в полном объёме (статьи 1234 и 1288 Гражданского кодекса Российской Федерации). Исключительное право переходит к Заказчику с момента подписания Акта при условии выплаты вознаграждения в полном объёме в срок, установленный разделом 4.</w:t>
      </w:r>
    </w:p>
    <w:p>
      <w:pPr>
        <w:spacing w:before="0" w:after="120"/>
        <w:jc w:val="both"/>
      </w:pPr>
      <w:r>
        <w:t xml:space="preserve">5.2.Заказчик вправе использовать Произведение любым не противоречащим закону способом (статья 1270 Гражданского кодекса Российской Федерации) на территории всех стран мира в течение всего срока действия исключительного права, распоряжаться исключительным правом, в том числе передавать его третьим лицам и выдавать лицензии.</w:t>
      </w:r>
    </w:p>
    <w:p>
      <w:pPr>
        <w:spacing w:before="0" w:after="120"/>
        <w:jc w:val="both"/>
      </w:pPr>
      <w:r>
        <w:t xml:space="preserve">5.3.Автор передаёт Заказчику право на обнародование Произведения (статья 1268 Гражданского кодекса Российской Федерации): Заказчик вправе самостоятельно определять время, место и способ первого доведения Произведения до всеобщего сведения.</w:t>
      </w:r>
    </w:p>
    <w:p>
      <w:pPr>
        <w:spacing w:before="0" w:after="120"/>
        <w:jc w:val="both"/>
      </w:pPr>
      <w:r>
        <w:t xml:space="preserve">5.4.Автор даёт согласие на внесение в Произведение изменений, сокращений и дополнений, на снабжение его иллюстрациями, предисловием, комментариями и на его переработку при условии, что это не искажает замысел Автора и не нарушает целостность восприятия Произведения (статья 1266 Гражданского кодекса Российской Федерации).</w:t>
      </w:r>
    </w:p>
    <w:p>
      <w:pPr>
        <w:spacing w:before="0" w:after="120"/>
        <w:jc w:val="both"/>
      </w:pPr>
      <w:r>
        <w:t xml:space="preserve">5.5.Автор разрешает Заказчику использовать Произведение без указания имени Автора (анонимно). Право авторства и право на имя сохраняются за Автором, отказ от них ничтожен (статья 1265 Гражданского кодекса Российской Федерации).</w:t>
      </w:r>
    </w:p>
    <w:p>
      <w:pPr>
        <w:spacing w:before="0" w:after="120"/>
        <w:jc w:val="both"/>
      </w:pPr>
      <w:r>
        <w:t xml:space="preserve">5.6.Материальный носитель или файлы Произведения передаются Заказчику в собственность; исходные рабочие файлы передаются, если это предусмотрено требованиями Договора.</w:t>
      </w:r>
    </w:p>
    <w:p>
      <w:pPr>
        <w:spacing w:before="0" w:after="120"/>
        <w:jc w:val="both"/>
      </w:pPr>
      <w:r>
        <w:t xml:space="preserve">6. Гарантии автора</w:t>
      </w:r>
    </w:p>
    <w:p>
      <w:pPr>
        <w:spacing w:before="0" w:after="120"/>
        <w:jc w:val="both"/>
      </w:pPr>
      <w:r>
        <w:t xml:space="preserve">6.1.Автор гарантирует, что Произведение создано его личным творческим трудом, является оригинальным и не нарушает авторских и иных прав третьих лиц.</w:t>
      </w:r>
    </w:p>
    <w:p>
      <w:pPr>
        <w:spacing w:before="0" w:after="120"/>
        <w:jc w:val="both"/>
      </w:pPr>
      <w:r>
        <w:t xml:space="preserve">6.2.Автор гарантирует, что на дату передачи Произведения исключительное право на него не отчуждено другим лицам, не находится в залоге и не обременено лицензиями на способы использования, предоставляемые Заказчику.</w:t>
      </w:r>
    </w:p>
    <w:p>
      <w:pPr>
        <w:spacing w:before="0" w:after="120"/>
        <w:jc w:val="both"/>
      </w:pPr>
      <w:r>
        <w:t xml:space="preserve">6.3.Если к Заказчику будут предъявлены претензии или иски в связи с нарушением Произведением прав третьих лиц, Автор урегулирует их своими силами и за свой счёт и возмещает Заказчику реальный ущерб в пределах, установленных разделом 7 Договора.</w:t>
      </w:r>
    </w:p>
    <w:p>
      <w:pPr>
        <w:spacing w:before="0" w:after="120"/>
        <w:jc w:val="both"/>
      </w:pPr>
      <w:r>
        <w:t xml:space="preserve">7. Ответственность сторон</w:t>
      </w:r>
    </w:p>
    <w:p>
      <w:pPr>
        <w:spacing w:before="0" w:after="120"/>
        <w:jc w:val="both"/>
      </w:pPr>
      <w:r>
        <w:t xml:space="preserve">7.1.Ответственность Автора по Договору ограничена суммой реального ущерба, причинённого Заказчику (пункт 1 статьи 1290 Гражданского кодекса Российской Федерации).</w:t>
      </w:r>
    </w:p>
    <w:p>
      <w:pPr>
        <w:spacing w:before="0" w:after="120"/>
        <w:jc w:val="both"/>
      </w:pPr>
      <w:r>
        <w:t xml:space="preserve">7.2.В случае неисполнения или ненадлежащего исполнения Договора, за которое Автор несёт ответственность, Автор возвращает Заказчику полученный аванс и уплачивает неустойку в размере 0,1 % от суммы вознаграждения за каждый день просрочки передачи Произведения, но не более 10 % вознаграждения; общий размер этих выплат ограничен суммой реального ущерба Заказчика (пункт 2 статьи 1290 Гражданского кодекса Российской Федерации).</w:t>
      </w:r>
    </w:p>
    <w:p>
      <w:pPr>
        <w:spacing w:before="0" w:after="120"/>
        <w:jc w:val="both"/>
      </w:pPr>
      <w:r>
        <w:t xml:space="preserve">7.3.За нарушение срока выплаты вознаграждения Заказчик уплачивает Автору неустойку в размере 0,1 % от неоплаченной суммы за каждый день просрочки, но не более 10 % этой суммы.</w:t>
      </w:r>
    </w:p>
    <w:p>
      <w:pPr>
        <w:spacing w:before="0" w:after="120"/>
        <w:jc w:val="both"/>
      </w:pPr>
      <w:r>
        <w:t xml:space="preserve">7.4.Уплата неустойки не освобождает Стороны от исполнения обязательств по Договору.</w:t>
      </w:r>
    </w:p>
    <w:p>
      <w:pPr>
        <w:spacing w:before="0" w:after="120"/>
        <w:jc w:val="both"/>
      </w:pPr>
      <w:r>
        <w:t xml:space="preserve">8. Расторжение договора и разрешение споров</w:t>
      </w:r>
    </w:p>
    <w:p>
      <w:pPr>
        <w:spacing w:before="0" w:after="120"/>
        <w:jc w:val="both"/>
      </w:pPr>
      <w:r>
        <w:t xml:space="preserve">8.1.Договор вступает в силу с даты его подписания Сторонами и действует до полного исполнения ими обязательств.</w:t>
      </w:r>
    </w:p>
    <w:p>
      <w:pPr>
        <w:spacing w:before="0" w:after="120"/>
        <w:jc w:val="both"/>
      </w:pPr>
      <w:r>
        <w:t xml:space="preserve">8.2.Если Произведение не передано Заказчику по истечении льготного срока, Заказчик вправе в одностороннем порядке отказаться от Договора, направив Автору письменное уведомление (пункт 3 статьи 1289 Гражданского кодекса Российской Федерации); Автор в этом случае возвращает полученный аванс.</w:t>
      </w:r>
    </w:p>
    <w:p>
      <w:pPr>
        <w:spacing w:before="0" w:after="120"/>
        <w:jc w:val="both"/>
      </w:pPr>
      <w:r>
        <w:t xml:space="preserve">8.3.Заказчик вправе отказаться от Договора до передачи Произведения, выплатив Автору часть вознаграждения пропорционально выполненной работе и возместив документально подтверждённые расходы Автора.</w:t>
      </w:r>
    </w:p>
    <w:p>
      <w:pPr>
        <w:spacing w:before="0" w:after="120"/>
        <w:jc w:val="both"/>
      </w:pPr>
      <w:r>
        <w:t xml:space="preserve">8.4.Споры разрешаются путём переговоров. Претензионный порядок обязателен: срок ответа на претензию — 10 календарных дней с даты её получения.</w:t>
      </w:r>
    </w:p>
    <w:p>
      <w:pPr>
        <w:spacing w:before="0" w:after="120"/>
        <w:jc w:val="both"/>
      </w:pPr>
      <w:r>
        <w:t xml:space="preserve">8.5.Неурегулированные споры передаются в суд по месту жительства (нахождения) ответчика.</w:t>
      </w:r>
    </w:p>
    <w:p>
      <w:pPr>
        <w:spacing w:before="0" w:after="120"/>
        <w:jc w:val="both"/>
      </w:pPr>
      <w:r>
        <w:t xml:space="preserve">9. Заключительные положения</w:t>
      </w:r>
    </w:p>
    <w:p>
      <w:pPr>
        <w:spacing w:before="0" w:after="120"/>
        <w:jc w:val="both"/>
      </w:pPr>
      <w:r>
        <w:t xml:space="preserve">9.1.Все изменения и дополнения к Договору действительны, если совершены в письменной форме и подписаны обеими Сторонами. Уведомления, замечания и Акты, направленные по электронной почте по адресам, указанным Сторонами, имеют юридическую силу; по требованию любой из Сторон оригиналы направляются на бумажном носителе в течение 10 рабочих дней.</w:t>
      </w:r>
    </w:p>
    <w:p>
      <w:pPr>
        <w:spacing w:before="0" w:after="120"/>
        <w:jc w:val="both"/>
      </w:pPr>
      <w:r>
        <w:t xml:space="preserve">9.2.Договор составлен в двух экземплярах, имеющих равную юридическую силу, по одному для каждой из Сторон.</w:t>
      </w:r>
    </w:p>
    <w:p>
      <w:pPr>
        <w:spacing w:before="0" w:after="120"/>
        <w:jc w:val="both"/>
      </w:pPr>
      <w:r>
        <w:t xml:space="preserve">9.3.Во всём, что не урегулировано Договором, Стороны руководствуются законодательством Российской Федерации.</w:t>
      </w:r>
    </w:p>
    <w:p>
      <w:pPr>
        <w:spacing w:before="0" w:after="120"/>
        <w:jc w:val="both"/>
      </w:pPr>
      <w:r>
        <w:rPr>
          <w:b/>
        </w:rPr>
        <w:t xml:space="preserve">10. Реквизиты и подписи сторон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Заказчик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Автор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ООО «Вектор Медиа»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Кузнецова Анна Владимировна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ИНН 6316522614, КПП 631601001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Плательщик налога на профессиональный доход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ОГРН 1156313180484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ИНН 631249453768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Адрес: 443001, г. Самара, ул. Молодогвардейская, д. 204, офис 7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Паспорт 36 14 771205, выдан отделом УФМС России по Самарской области в Ленинском районе г. Самары 20.12.2014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АО «Самарский расчётный банк»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Адрес: 443110, г. Самара, ул. Осипенко, д. 3, кв. 88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БИК 043601999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АО «Самарский расчётный банк»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р/с 40702810776158409213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БИК 043601999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к/с 30101810895270717999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р/с 40817810952601815908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к/с 30101810400000000999</w:t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ЗАКАЗЧИК</w:t>
      </w:r>
    </w:p>
    <w:p>
      <w:pPr>
        <w:spacing w:before="0" w:after="120"/>
        <w:jc w:val="both"/>
      </w:pPr>
      <w:r>
        <w:t xml:space="preserve">Громов</w:t>
      </w:r>
    </w:p>
    <w:p>
      <w:pPr>
        <w:spacing w:before="0" w:after="120"/>
        <w:jc w:val="both"/>
      </w:pPr>
      <w:r>
        <w:t xml:space="preserve">С. И. Громов</w:t>
      </w:r>
    </w:p>
    <w:p>
      <w:pPr>
        <w:spacing w:before="0" w:after="120"/>
        <w:jc w:val="both"/>
      </w:pPr>
      <w:r>
        <w:t xml:space="preserve">М.П.</w:t>
      </w:r>
    </w:p>
    <w:p>
      <w:pPr>
        <w:spacing w:before="0" w:after="120"/>
        <w:jc w:val="both"/>
      </w:pPr>
      <w:r>
        <w:t xml:space="preserve">АВТОР</w:t>
      </w:r>
    </w:p>
    <w:p>
      <w:pPr>
        <w:spacing w:before="0" w:after="120"/>
        <w:jc w:val="both"/>
      </w:pPr>
      <w:r>
        <w:t xml:space="preserve">Кузнецова</w:t>
      </w:r>
    </w:p>
    <w:p>
      <w:pPr>
        <w:spacing w:before="0" w:after="120"/>
        <w:jc w:val="both"/>
      </w:pPr>
      <w:r>
        <w:t xml:space="preserve">А. В. Кузнецова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Договор авторского заказа: образец и бланк 2026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