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«Вектор»ИНН 7709123453, КПП 770901001, ОГРН 1177746123455127018, г. Москва, ул. Складочная, д. 1, стр. 5, офис 210+7 (495) 120-45-67, hello@vektor-agency.ru</w:t>
      </w:r>
    </w:p>
    <w:p>
      <w:pPr>
        <w:spacing w:before="0" w:after="120"/>
        <w:jc w:val="both"/>
      </w:pPr>
      <w:r>
        <w:t xml:space="preserve">БРИФ</w:t>
      </w:r>
    </w:p>
    <w:p>
      <w:pPr>
        <w:spacing w:before="0" w:after="120"/>
        <w:jc w:val="both"/>
      </w:pPr>
      <w:r>
        <w:t xml:space="preserve">на разработку сайта для Стоматология «Улыбка»</w:t>
      </w:r>
    </w:p>
    <w:p>
      <w:pPr>
        <w:spacing w:before="0" w:after="120"/>
        <w:jc w:val="both"/>
      </w:pPr>
      <w:r>
        <w:t xml:space="preserve">4 сентября 2026 г.просим вернуть до 09.09.2026</w:t>
      </w:r>
    </w:p>
    <w:p>
      <w:pPr>
        <w:spacing w:before="0" w:after="120"/>
        <w:jc w:val="both"/>
      </w:pPr>
      <w:r>
        <w:t xml:space="preserve">Заказчик:Стоматология «Улыбка»</w:t>
      </w:r>
    </w:p>
    <w:p>
      <w:pPr>
        <w:spacing w:before="0" w:after="120"/>
        <w:jc w:val="both"/>
      </w:pPr>
      <w:r>
        <w:t xml:space="preserve">Контактное лицо:Иванова Мария, директор, +7 916 300-20-10, info@ulybka-dent.ru</w:t>
      </w:r>
    </w:p>
    <w:p>
      <w:pPr>
        <w:spacing w:before="0" w:after="120"/>
        <w:jc w:val="both"/>
      </w:pPr>
      <w:r>
        <w:t xml:space="preserve">Сайт:ulybka-dent.ru</w:t>
      </w:r>
    </w:p>
    <w:p>
      <w:pPr>
        <w:spacing w:before="0" w:after="120"/>
        <w:jc w:val="both"/>
      </w:pPr>
      <w:r>
        <w:t xml:space="preserve">О КОМПАНИИ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Вопрос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Подсказка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Ответ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Чем занимается компания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продукт, услуги, регион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стоматология, две клиники в Казани, лечение, имплантация, детский приём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Кто основные конкуренты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3–5 сайтов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dent-kazan.ru, smile-clinic.ru, 32dent.ru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Чем вы отличаетесь от конкурентов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цена, сервис, скорость, экспертиза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рассрочка без банка, приём в день обращения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Кто ваша целевая аудитория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портреты клиентов, возраст, задачи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семьи 30–45 лет, боятся боли, ищут по отзывам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Средний чек и цикл сделки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 первого контакта до оплаты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18 000 ₽, решение за 2–3 дня после звонка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ЦЕЛИ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Вопрос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Подсказка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Ответ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Что должен дать проект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заявки, продажи, узнаваемость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заявки на консультацию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KPI и сроки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число заявок в месяц, позиции, к какой дате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40 заявок в месяц через 3 месяца после запуска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Бюджет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вилка на разработку или в месяц на продвижение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150 000–200 000 ₽ на сайт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САЙТ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Вопрос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Подсказка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Ответ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Тип сайта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лендинг, корпоративный, магазин, сервис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лендинг с квизом и формой записи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Структура: разделы и страницы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список или ссылка на карту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услуги, врачи, цены, акции, отзывы, контакты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Примеры сайтов, которые нравятся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что именно нравится: дизайн, структура, тексты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smile-clinic.ru — фото врачей и калькулятор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Фирменный стиль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есть логотип и гайдлайн или нужно разработать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логотип есть, гайдлайна нет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Контент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кто пишет тексты и делает фото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тексты пишет исполнитель, фото врачей сделаем сами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Интеграции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CRM, оплата, 1С, доставка, телефония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запись через МИС, телефония, Яндекс Карты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Домен и хостинг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есть или нужно зарегистрировать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домен есть, хостинг нужен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Языки и адаптивность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версии сайта, мобильные устройства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русский, мобильная версия обязательна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Требования к SEO на старте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структура адресов, метатеги, скорость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метатеги и скорость по рекомендациям исполнителя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Есть ли лицензия на медицинскую деятельность для публикации на сайте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номер и дата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ЛО-16-01-009999 от 12.03.2024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ОРГАНИЗАЦИЯ РАБОТЫ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Вопрос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Подсказка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Ответ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Контактные лица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кто отвечает на вопросы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Мария Иванова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Порядок согласования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кто утверждает результат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утверждает директор в течение 2 дней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Сроки ответов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сколько дней на обратную связь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 рабочих дня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Доступы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сайт, аналитика, рекламные кабинеты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домен, Метрика после создания</w:t>
            </w:r>
          </w:p>
        </w:tc>
      </w:tr>
      <w:tr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Нужен ли NDA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соглашение о неразглашении</w:t>
            </w:r>
          </w:p>
        </w:tc>
        <w:tc>
          <w:tcPr>
            <w:tcW w:w="33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нет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Комментарии заказчика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Запуск нужен до открытия второго филиала.</w:t>
            </w:r>
          </w:p>
        </w:tc>
      </w:tr>
    </w:tbl>
    <w:p>
      <w:pPr>
        <w:spacing w:after="120"/>
      </w:pP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Бриф на разработку сайта и продвижение: конструктор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