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БРАЧНЫЙ ДОГОВОР</w:t>
      </w:r>
    </w:p>
    <w:p>
      <w:pPr>
        <w:spacing w:before="0" w:after="120"/>
        <w:jc w:val="both"/>
      </w:pPr>
      <w:r>
        <w:t xml:space="preserve">Город Москва7 сентября 2026 г.</w:t>
      </w:r>
    </w:p>
    <w:p>
      <w:pPr>
        <w:spacing w:before="0" w:after="120"/>
        <w:jc w:val="both"/>
      </w:pPr>
      <w:r>
        <w:t xml:space="preserve">Иванов Алексей Петрович, 14.05.1988 года рождения, паспорт 4519 903412, выдан ГУ МВД России по г. Москве 20.01.2020, зарегистрирован по адресу: 109369, г. Москва, ул. Люблинская, д. 100, кв. 7, именуемый далее «Супруг», с одной стороны, и Иванова Мария Константиновна, 18.06.1990 года рождения, паспорт 4518 112233, выдан ГУ МВД России по г. Москве 14.06.2018, зарегистрирован по адресу: 129090, г. Москва, ул. Гиляровского, д. 4, кв. 12, именуемая далее «Супруга», с другой стороны, состоящие в браке, заключили настоящий договор о нижеследующем.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1.1.Стороны определяют настоящим договором свои имущественные права и обязанности в браке и в случае его расторжения (статья 40 Семейного кодекса Российской Федерации).</w:t>
      </w:r>
    </w:p>
    <w:p>
      <w:pPr>
        <w:spacing w:before="0" w:after="120"/>
        <w:jc w:val="both"/>
      </w:pPr>
      <w:r>
        <w:t xml:space="preserve">1.2.Брак между сторонами зарегистрирован 12.08.2016 Кунцевским отделом ЗАГС г. Москвы, актовая запись № 1234, свидетельство II-МЮ № 512345. Настоящий договор вступает в силу с момента его нотариального удостоверения.</w:t>
      </w:r>
    </w:p>
    <w:p>
      <w:pPr>
        <w:spacing w:before="0" w:after="120"/>
        <w:jc w:val="both"/>
      </w:pPr>
      <w:r>
        <w:t xml:space="preserve">2. Режим имущества</w:t>
      </w:r>
    </w:p>
    <w:p>
      <w:pPr>
        <w:spacing w:before="0" w:after="120"/>
        <w:jc w:val="both"/>
      </w:pPr>
      <w:r>
        <w:t xml:space="preserve">2.1.Режим собственности определяется отдельно по каждому виду имущества в соответствии с пунктами настоящего раздела.</w:t>
      </w:r>
    </w:p>
    <w:p>
      <w:pPr>
        <w:spacing w:before="0" w:after="120"/>
        <w:jc w:val="both"/>
      </w:pPr>
      <w:r>
        <w:t xml:space="preserve">2.2.Имущество: квартира площадью 54,3 м² по адресу: г. Москва, ул. Гиляровского, д. 4, кв. 12, кадастровый номер 77:01:0004015:1234. Принадлежит Супруге.</w:t>
      </w:r>
    </w:p>
    <w:p>
      <w:pPr>
        <w:spacing w:before="0" w:after="120"/>
        <w:jc w:val="both"/>
      </w:pPr>
      <w:r>
        <w:t xml:space="preserve">2.3.Имущество: автомобиль Lada Vesta, 2021 года выпуска, VIN XTA</w:t>
      </w:r>
      <w:r>
        <w:rPr>
          <w:b/>
        </w:rPr>
        <w:t xml:space="preserve">*</w:t>
      </w:r>
      <w:r>
        <w:t xml:space="preserve">***. Принадлежит Супругу.</w:t>
      </w:r>
    </w:p>
    <w:p>
      <w:pPr>
        <w:spacing w:before="0" w:after="120"/>
        <w:jc w:val="both"/>
      </w:pPr>
      <w:r>
        <w:t xml:space="preserve">2.4.Имущество: денежные средства на счетах, открытых на имя каждой из сторон. Принадлежит Супругу.</w:t>
      </w:r>
    </w:p>
    <w:p>
      <w:pPr>
        <w:spacing w:before="0" w:after="120"/>
        <w:jc w:val="both"/>
      </w:pPr>
      <w:r>
        <w:t xml:space="preserve">2.5.Имущество: предметы домашней обстановки и бытовая техника. Остаётся в общей совместной собственности сторон.</w:t>
      </w:r>
    </w:p>
    <w:p>
      <w:pPr>
        <w:spacing w:before="0" w:after="120"/>
        <w:jc w:val="both"/>
      </w:pPr>
      <w:r>
        <w:t xml:space="preserve">2.6.Доходы каждой из сторон от трудовой, предпринимательской и интеллектуальной деятельности, а также пенсии и пособия принадлежат той стороне, которая их получила.</w:t>
      </w:r>
    </w:p>
    <w:p>
      <w:pPr>
        <w:spacing w:before="0" w:after="120"/>
        <w:jc w:val="both"/>
      </w:pPr>
      <w:r>
        <w:t xml:space="preserve">2.7.По обязательствам, возникшим из кредитных договоров и договоров займа, отвечает та сторона, на имя которой оформлено обязательство; имущество другой стороны взысканию по таким обязательствам не подлежит.</w:t>
      </w:r>
    </w:p>
    <w:p>
      <w:pPr>
        <w:spacing w:before="0" w:after="120"/>
        <w:jc w:val="both"/>
      </w:pPr>
      <w:r>
        <w:t xml:space="preserve">3. Расходы и содержание</w:t>
      </w:r>
    </w:p>
    <w:p>
      <w:pPr>
        <w:spacing w:before="0" w:after="120"/>
        <w:jc w:val="both"/>
      </w:pPr>
      <w:r>
        <w:t xml:space="preserve">3.1.Семейные расходы стороны несут поровну.</w:t>
      </w:r>
    </w:p>
    <w:p>
      <w:pPr>
        <w:spacing w:before="0" w:after="120"/>
        <w:jc w:val="both"/>
      </w:pPr>
      <w:r>
        <w:t xml:space="preserve">3.2.Каждая из сторон обязана уведомлять своего кредитора о заключении, изменении или расторжении настоящего договора (статья 46 Семейного кодекса Российской Федерации).</w:t>
      </w:r>
    </w:p>
    <w:p>
      <w:pPr>
        <w:spacing w:before="0" w:after="120"/>
        <w:jc w:val="both"/>
      </w:pPr>
      <w:r>
        <w:t xml:space="preserve">4. Права сторон при расторжении брака</w:t>
      </w:r>
    </w:p>
    <w:p>
      <w:pPr>
        <w:spacing w:before="0" w:after="120"/>
        <w:jc w:val="both"/>
      </w:pPr>
      <w:r>
        <w:t xml:space="preserve">4.1.При расторжении брака имущество распределяется между сторонами в соответствии с режимом, установленным настоящим договором; раздел имущества, на которое установлен режим раздельной собственности, не производится.</w:t>
      </w:r>
    </w:p>
    <w:p>
      <w:pPr>
        <w:spacing w:before="0" w:after="120"/>
        <w:jc w:val="both"/>
      </w:pPr>
      <w:r>
        <w:t xml:space="preserve">4.2.Действие настоящего договора прекращается с момента прекращения брака, кроме обязательств, которые прямо предусмотрены на период после его расторжения (пункт 3 статьи 43 Семейного кодекса Российской Федерации).</w:t>
      </w:r>
    </w:p>
    <w:p>
      <w:pPr>
        <w:spacing w:before="0" w:after="120"/>
        <w:jc w:val="both"/>
      </w:pPr>
      <w:r>
        <w:t xml:space="preserve">5. Заключительные положения</w:t>
      </w:r>
    </w:p>
    <w:p>
      <w:pPr>
        <w:spacing w:before="0" w:after="120"/>
        <w:jc w:val="both"/>
      </w:pPr>
      <w:r>
        <w:t xml:space="preserve">5.1.Изменение и расторжение настоящего договора производятся по соглашению сторон в нотариальной форме; односторонний отказ от исполнения не допускается (статья 43 Семейного кодекса Российской Федерации).</w:t>
      </w:r>
    </w:p>
    <w:p>
      <w:pPr>
        <w:spacing w:before="0" w:after="120"/>
        <w:jc w:val="both"/>
      </w:pPr>
      <w:r>
        <w:t xml:space="preserve">5.2.Договор подлежит нотариальному удостоверению и считается заключённым с момента такого удостоверения (пункт 2 статьи 41 Семейного кодекса Российской Федерации).</w:t>
      </w:r>
    </w:p>
    <w:p>
      <w:pPr>
        <w:spacing w:before="0" w:after="120"/>
        <w:jc w:val="both"/>
      </w:pPr>
      <w:r>
        <w:t xml:space="preserve">5.3.Договор составлен в трёх экземплярах: по одному для каждой из сторон и один для хранения в делах нотариуса.</w:t>
      </w:r>
    </w:p>
    <w:p>
      <w:pPr>
        <w:spacing w:before="0" w:after="120"/>
        <w:jc w:val="both"/>
      </w:pPr>
      <w:r>
        <w:t xml:space="preserve">Супруг</w:t>
      </w:r>
    </w:p>
    <w:p>
      <w:pPr>
        <w:spacing w:before="0" w:after="120"/>
        <w:jc w:val="both"/>
      </w:pPr>
      <w:r>
        <w:t xml:space="preserve">Иванов Алексей Петрович</w:t>
      </w:r>
    </w:p>
    <w:p>
      <w:pPr>
        <w:spacing w:before="0" w:after="120"/>
        <w:jc w:val="both"/>
      </w:pPr>
      <w:r>
        <w:t xml:space="preserve">ИвановА. П. Иванов</w:t>
      </w:r>
    </w:p>
    <w:p>
      <w:pPr>
        <w:spacing w:before="0" w:after="120"/>
        <w:jc w:val="both"/>
      </w:pPr>
      <w:r>
        <w:t xml:space="preserve">Супруга</w:t>
      </w:r>
    </w:p>
    <w:p>
      <w:pPr>
        <w:spacing w:before="0" w:after="120"/>
        <w:jc w:val="both"/>
      </w:pPr>
      <w:r>
        <w:t xml:space="preserve">Иванова Мария Константиновна</w:t>
      </w:r>
    </w:p>
    <w:p>
      <w:pPr>
        <w:spacing w:before="0" w:after="120"/>
        <w:jc w:val="both"/>
      </w:pPr>
      <w:r>
        <w:t xml:space="preserve">ИвановаМ. К. Иванова</w:t>
      </w:r>
    </w:p>
    <w:p>
      <w:pPr>
        <w:spacing w:before="0" w:after="120"/>
        <w:jc w:val="both"/>
      </w:pPr>
      <w:r>
        <w:t xml:space="preserve">Место для удостоверительной надписи нотариуса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Брачный договор: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