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center"/>
        <w:rPr>
          <w:b/>
        </w:rPr>
      </w:pPr>
      <w:r>
        <w:rPr>
          <w:b/>
        </w:rPr>
        <w:t xml:space="preserve">Акт сверки взаимных расчётов № 12 от 3 сентября 2026 г.</w:t>
      </w:r>
    </w:p>
    <w:p>
      <w:pPr>
        <w:spacing w:before="0" w:after="120"/>
        <w:jc w:val="both"/>
      </w:pPr>
      <w:r>
        <w:t xml:space="preserve">Между:</w:t>
      </w:r>
    </w:p>
    <w:p>
      <w:pPr>
        <w:spacing w:before="0" w:after="120"/>
        <w:jc w:val="both"/>
      </w:pPr>
      <w:r>
        <w:t xml:space="preserve">ООО «Сталькомплект», ИНН 8114099855, КПП 772501001 и ООО «Гранит-Строй», ИНН 3580967771, КПП 366101001</w:t>
      </w:r>
    </w:p>
    <w:p>
      <w:pPr>
        <w:spacing w:before="0" w:after="120"/>
        <w:jc w:val="both"/>
      </w:pPr>
      <w:r>
        <w:t xml:space="preserve">За период:</w:t>
      </w:r>
    </w:p>
    <w:p>
      <w:pPr>
        <w:spacing w:before="0" w:after="120"/>
        <w:jc w:val="both"/>
      </w:pPr>
      <w:r>
        <w:t xml:space="preserve">с 3 июня 2026 г. по 2 сентября 2026 г.</w:t>
      </w:r>
    </w:p>
    <w:p>
      <w:pPr>
        <w:spacing w:before="0" w:after="120"/>
        <w:jc w:val="both"/>
      </w:pPr>
      <w:r>
        <w:t xml:space="preserve">Основание:</w:t>
      </w:r>
    </w:p>
    <w:p>
      <w:pPr>
        <w:spacing w:before="0" w:after="120"/>
        <w:jc w:val="both"/>
      </w:pPr>
      <w:r>
        <w:t xml:space="preserve">Договор поставки № 41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По данным ООО «Сталькомплект»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По данным ООО «Гранит-Строй»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Дата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Документ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Дебет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Кредит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Дата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Документ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Дебет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Кредит</w:t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03.06.2026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Сальдо начальное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03.06.2026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Сальдо начальное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15.06.2026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Накладная № 238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280 800,00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15.06.2026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Накладная № 238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280 800,00</w:t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21.06.2026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Платёжное поручение № 511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280 800,00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21.06.2026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Платёжное поручение № 511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280 800,00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25.07.2026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Накладная № 305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164 000,00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25.07.2026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Накладная № 305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164 000,00</w:t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01.08.2026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Платёжное поручение № 604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164 000,00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01.08.2026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Платёжное поручение № 604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164 000,00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Обороты за период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444 800,00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444 800,00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Обороты за период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444 800,00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444 800,00</w:t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02.09.2026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Сальдо конечное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02.09.2026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Сальдо конечное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rPr>
          <w:b/>
        </w:rPr>
        <w:t xml:space="preserve">На конец периода задолженность между сторонами отсутствует.</w:t>
      </w:r>
    </w:p>
    <w:p>
      <w:pPr>
        <w:spacing w:before="0" w:after="120"/>
        <w:jc w:val="both"/>
      </w:pPr>
      <w:r>
        <w:t xml:space="preserve">От ООО «Сталькомплект»Генеральный директор Лапшин Д. В.</w:t>
      </w:r>
    </w:p>
    <w:p>
      <w:pPr>
        <w:spacing w:before="0" w:after="120"/>
        <w:jc w:val="both"/>
      </w:pPr>
      <w:r>
        <w:t xml:space="preserve">М.П.</w:t>
      </w:r>
    </w:p>
    <w:p>
      <w:pPr>
        <w:spacing w:before="0" w:after="120"/>
        <w:jc w:val="both"/>
      </w:pPr>
      <w:r>
        <w:t xml:space="preserve">От ООО «Гранит-Строй»Директор Ковригин С. Н.</w:t>
      </w:r>
    </w:p>
    <w:p>
      <w:pPr>
        <w:spacing w:before="0" w:after="120"/>
        <w:jc w:val="both"/>
      </w:pPr>
      <w:r>
        <w:t xml:space="preserve">М.П.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сверки взаиморасчётов: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