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«Управляющая компания Заря»ИНН 7702070139, КПП 770201001, ОГРН 1027700132195129090, г. Москва, ул. Гиляровского, д. 6</w:t>
      </w:r>
    </w:p>
    <w:p>
      <w:pPr>
        <w:spacing w:before="0" w:after="120"/>
        <w:jc w:val="both"/>
      </w:pPr>
      <w:r>
        <w:t xml:space="preserve">АКТ № 47</w:t>
      </w:r>
    </w:p>
    <w:p>
      <w:pPr>
        <w:spacing w:before="0" w:after="120"/>
        <w:jc w:val="both"/>
      </w:pPr>
      <w:r>
        <w:t xml:space="preserve">о заливе помещения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Комиссия в составе: председатель главный инженер А. В. Кузнецов, члены комиссии мастер участка К. А. Смирнов, слесарь-сантехник Д. С. Орлов, в присутствии собственника помещения Иванова Мария Константиновна, собственника квартиры № 47 Петров Сергей Николаевич произвела осмотр помещения по адресу: г. Москва, ул. Гиляровского, д. 4, кв. 43.</w:t>
      </w:r>
    </w:p>
    <w:p>
      <w:pPr>
        <w:spacing w:before="0" w:after="120"/>
        <w:jc w:val="both"/>
      </w:pPr>
      <w:r>
        <w:t xml:space="preserve">Осмотром установлено, что 06.09.2026 в 21:40 произошёл залив помещения из вышерасположенной квартиры (квартира № 47).</w:t>
      </w:r>
    </w:p>
    <w:p>
      <w:pPr>
        <w:spacing w:before="0" w:after="120"/>
        <w:jc w:val="both"/>
      </w:pPr>
      <w:r>
        <w:t xml:space="preserve">Причина залива: в квартире № 47 сорвана гибкая подводка к смесителю на кухне.</w:t>
      </w:r>
    </w:p>
    <w:p>
      <w:pPr>
        <w:spacing w:before="0" w:after="120"/>
        <w:jc w:val="both"/>
      </w:pPr>
      <w:r>
        <w:t xml:space="preserve">Адрес помещения:г. Москва, ул. Гиляровского, д. 4, кв. 43</w:t>
      </w:r>
    </w:p>
    <w:p>
      <w:pPr>
        <w:spacing w:before="0" w:after="120"/>
        <w:jc w:val="both"/>
      </w:pPr>
      <w:r>
        <w:t xml:space="preserve">Этаж, площадь:7 этаж, 54,3 м²</w:t>
      </w:r>
    </w:p>
    <w:p>
      <w:pPr>
        <w:spacing w:before="0" w:after="120"/>
        <w:jc w:val="both"/>
      </w:pPr>
      <w:r>
        <w:t xml:space="preserve">Собственник:Иванова Мария Константиновна, выписка из ЕГРН от 12.03.2019, +7 916 120-45-10</w:t>
      </w:r>
    </w:p>
    <w:p>
      <w:pPr>
        <w:spacing w:before="0" w:after="120"/>
        <w:jc w:val="both"/>
      </w:pPr>
      <w:r>
        <w:t xml:space="preserve">Дата и время залива:06.09.2026 в 21:40</w:t>
      </w:r>
    </w:p>
    <w:p>
      <w:pPr>
        <w:spacing w:before="0" w:after="120"/>
        <w:jc w:val="both"/>
      </w:pPr>
      <w:r>
        <w:t xml:space="preserve">Заявка в аварийную службу:06.09.2026 в 21:55, № 2026-1187</w:t>
      </w:r>
    </w:p>
    <w:p>
      <w:pPr>
        <w:spacing w:before="0" w:after="120"/>
        <w:jc w:val="both"/>
      </w:pPr>
      <w:r>
        <w:t xml:space="preserve">Дата и время осмотра:07.09.2026 в 09:30</w:t>
      </w:r>
    </w:p>
    <w:p>
      <w:pPr>
        <w:spacing w:before="0" w:after="120"/>
        <w:jc w:val="both"/>
      </w:pPr>
      <w:r>
        <w:t xml:space="preserve">Квартира-источник:№ 47, Петров Сергей Николаевич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Помещение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Что повреждено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Характер повреждения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Объём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натяжной потолок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провис, скопление воды, требуется демонтаж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9,4 м²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обои на стенах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отслоение и жёлтые разводы по двум стенам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12,6 м²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коридор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потолок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жёлтые разводы, вздутие штукатурного слоя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5,1 м²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коридор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ламинат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вздутие замковых соединений по всей площади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7,8 м²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Всего зафиксировано 4 повреждения в 2 помещениях, общая площадь повреждённых поверхностей 34,9 м².</w:t>
      </w:r>
    </w:p>
    <w:p>
      <w:pPr>
        <w:spacing w:before="0" w:after="120"/>
        <w:jc w:val="both"/>
      </w:pPr>
      <w:r>
        <w:t xml:space="preserve">Приложения: фотографии повреждений — 12 листов.</w:t>
      </w:r>
    </w:p>
    <w:p>
      <w:pPr>
        <w:spacing w:before="0" w:after="120"/>
        <w:jc w:val="both"/>
      </w:pPr>
      <w:r>
        <w:t xml:space="preserve">Акт составлен в двух экземплярах: один передан собственнику помещения, второй остаётся у исполнителя (пункт 152 Правил предоставления коммунальных услуг, утверждённых постановлением Правительства Российской Федерации от 06.05.2011 № 354).</w:t>
      </w:r>
    </w:p>
    <w:p>
      <w:pPr>
        <w:spacing w:before="0" w:after="120"/>
        <w:jc w:val="both"/>
      </w:pPr>
      <w:r>
        <w:t xml:space="preserve">Председатель комиссии</w:t>
      </w:r>
    </w:p>
    <w:p>
      <w:pPr>
        <w:spacing w:before="0" w:after="120"/>
        <w:jc w:val="both"/>
      </w:pPr>
      <w:r>
        <w:t xml:space="preserve">главный инженер</w:t>
      </w:r>
    </w:p>
    <w:p>
      <w:pPr>
        <w:spacing w:before="0" w:after="120"/>
        <w:jc w:val="both"/>
      </w:pPr>
      <w:r>
        <w:t xml:space="preserve">КузнецовА. В. Кузнецов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мастер участка</w:t>
      </w:r>
    </w:p>
    <w:p>
      <w:pPr>
        <w:spacing w:before="0" w:after="120"/>
        <w:jc w:val="both"/>
      </w:pPr>
      <w:r>
        <w:t xml:space="preserve">СмирновК. А. Смирнов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слесарь-сантехник</w:t>
      </w:r>
    </w:p>
    <w:p>
      <w:pPr>
        <w:spacing w:before="0" w:after="120"/>
        <w:jc w:val="both"/>
      </w:pPr>
      <w:r>
        <w:t xml:space="preserve">ОрловД. С. Орлов</w:t>
      </w:r>
    </w:p>
    <w:p>
      <w:pPr>
        <w:spacing w:before="0" w:after="120"/>
        <w:jc w:val="both"/>
      </w:pPr>
      <w:r>
        <w:t xml:space="preserve">Собственник помещения</w:t>
      </w:r>
    </w:p>
    <w:p>
      <w:pPr>
        <w:spacing w:before="0" w:after="120"/>
        <w:jc w:val="both"/>
      </w:pPr>
      <w:r>
        <w:t xml:space="preserve">экземпляр акта получил(а)</w:t>
      </w:r>
    </w:p>
    <w:p>
      <w:pPr>
        <w:spacing w:before="0" w:after="120"/>
        <w:jc w:val="both"/>
      </w:pPr>
      <w:r>
        <w:t xml:space="preserve">КонстантиновнаИванова Мария Константиновна</w:t>
      </w:r>
    </w:p>
    <w:p>
      <w:pPr>
        <w:spacing w:before="0" w:after="120"/>
        <w:jc w:val="both"/>
      </w:pPr>
      <w:r>
        <w:t xml:space="preserve">Собственник квартиры № 47</w:t>
      </w:r>
    </w:p>
    <w:p>
      <w:pPr>
        <w:spacing w:before="0" w:after="120"/>
        <w:jc w:val="both"/>
      </w:pPr>
      <w:r>
        <w:t xml:space="preserve">с актом ознакомлен(а)</w:t>
      </w:r>
    </w:p>
    <w:p>
      <w:pPr>
        <w:spacing w:before="0" w:after="120"/>
        <w:jc w:val="both"/>
      </w:pPr>
      <w:r>
        <w:t xml:space="preserve">НиколаевичПетров Сергей Николаевич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Акт о заливе квартиры: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