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КОПИРАЙТЕР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Текст на посадочную</w:t>
      </w:r>
    </w:p>
    <w:p>
      <w:pPr>
        <w:spacing w:before="0" w:after="120"/>
        <w:jc w:val="both"/>
      </w:pPr>
      <w:r>
        <w:t xml:space="preserve">Продукт: онлайн-сервис учёта финансов для малого бизнеса, 990 ₽ в месяц. Напишите первый экран и блок с выгодами: заголовок, подзаголовок, три выгоды с обоснованием. Приложите два варианта заголовка и объясните, какой сильнее и почему.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продавать смыслом, а не прилагательными.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1–1,5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Письмо в рассылку</w:t>
      </w:r>
    </w:p>
    <w:p>
      <w:pPr>
        <w:spacing w:before="0" w:after="120"/>
        <w:jc w:val="both"/>
      </w:pPr>
      <w:r>
        <w:t xml:space="preserve">Напишите письмо для базы, которая давно ничего не покупала: задача — вернуть к покупке, не раздражая. Тема письма, прехедер, текст до 1 800 знаков.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Тон, структуру и уважение к читателю.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Переписать канцелярит</w:t>
      </w:r>
    </w:p>
    <w:p>
      <w:pPr>
        <w:spacing w:before="0" w:after="120"/>
        <w:jc w:val="both"/>
      </w:pPr>
      <w:r>
        <w:t xml:space="preserve">Дан абзац из корпоративного текста на 800 знаков. Перепишите его так, чтобы смысл сохранился, а объём сократился минимум на треть. Кратко объясните, что именно убрали.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Редакторскую руку: без неё копирайтер производит воду.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30 минут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pawetta.com/vakansii/kopiraiter/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Копирайтер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