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EVENT-МЕНЕДЖЕР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Смета и таймлайн</w:t>
      </w:r>
    </w:p>
    <w:p>
      <w:pPr>
        <w:spacing w:before="0" w:after="120"/>
        <w:jc w:val="both"/>
      </w:pPr>
      <w:r>
        <w:t xml:space="preserve">Конференция на 200 человек через два месяца, бюджет 2,5 млн ₽. Составьте укрупнённую смету и таймлайн подготовки с контрольными точками.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Планирование и реалистичность цифр.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Что делать, когда всё пошло не так</w:t>
      </w:r>
    </w:p>
    <w:p>
      <w:pPr>
        <w:spacing w:before="0" w:after="120"/>
        <w:jc w:val="both"/>
      </w:pPr>
      <w:r>
        <w:t xml:space="preserve">За сутки до мероприятия отказался ключевой спикер, а площадка сообщила о проблеме со звуком. Опишите свои действия по часам.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Способность держать событие, когда план рушится.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45 минут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Программа под задачу</w:t>
      </w:r>
    </w:p>
    <w:p>
      <w:pPr>
        <w:spacing w:before="0" w:after="120"/>
        <w:jc w:val="both"/>
      </w:pPr>
      <w:r>
        <w:t xml:space="preserve">Компания хочет мероприятием привести 30 квалифицированных лидов. Предложите формат и программу, объясните, почему именно они дадут лиды.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Связку формата с бизнес-задачей.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pawetta.com/vakansii/event-menedzher/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Event-менеджер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